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9CAA9" w14:textId="77777777" w:rsidR="005E4D5E" w:rsidRDefault="00FD2278" w:rsidP="005E4D5E">
      <w:pPr>
        <w:spacing w:after="0" w:line="240" w:lineRule="auto"/>
        <w:rPr>
          <w:i/>
          <w:iCs/>
        </w:rPr>
      </w:pPr>
      <w:r>
        <w:t>Page valhor.fr</w:t>
      </w:r>
      <w:r w:rsidR="005E4D5E" w:rsidRPr="005E4D5E">
        <w:rPr>
          <w:i/>
          <w:iCs/>
        </w:rPr>
        <w:t xml:space="preserve"> </w:t>
      </w:r>
    </w:p>
    <w:p w14:paraId="7B9C08B8" w14:textId="194D678A" w:rsidR="005E4D5E" w:rsidRPr="005E4D5E" w:rsidRDefault="005E4D5E" w:rsidP="005E4D5E">
      <w:pPr>
        <w:spacing w:after="0" w:line="240" w:lineRule="auto"/>
        <w:rPr>
          <w:b/>
          <w:bCs/>
        </w:rPr>
      </w:pPr>
      <w:r w:rsidRPr="005E4D5E">
        <w:rPr>
          <w:b/>
          <w:bCs/>
        </w:rPr>
        <w:t>Angle de la page : une filière responsable et organisée / engagement et action</w:t>
      </w:r>
    </w:p>
    <w:p w14:paraId="1291BD56" w14:textId="2234BF41" w:rsidR="00FD2278" w:rsidRPr="005E4D5E" w:rsidRDefault="005E4D5E" w:rsidP="005E4D5E">
      <w:pPr>
        <w:spacing w:after="0" w:line="240" w:lineRule="auto"/>
        <w:rPr>
          <w:b/>
          <w:bCs/>
        </w:rPr>
      </w:pPr>
      <w:r w:rsidRPr="005E4D5E">
        <w:rPr>
          <w:b/>
          <w:bCs/>
        </w:rPr>
        <w:t xml:space="preserve">Objectif : </w:t>
      </w:r>
      <w:r w:rsidR="00FD2278" w:rsidRPr="005E4D5E">
        <w:rPr>
          <w:b/>
          <w:bCs/>
        </w:rPr>
        <w:t>démontrer la mobilisation permanente de l’interprofession et d’offrir transparence, pédagogie et ressources à toutes les parties prenantes concernées. </w:t>
      </w:r>
    </w:p>
    <w:p w14:paraId="09A05E53" w14:textId="77777777" w:rsidR="00FD2278" w:rsidRDefault="00FD2278" w:rsidP="005E4D5E">
      <w:pPr>
        <w:spacing w:after="0" w:line="240" w:lineRule="auto"/>
      </w:pPr>
    </w:p>
    <w:p w14:paraId="0AE7FB1A" w14:textId="77777777" w:rsidR="00631812" w:rsidRDefault="00631812" w:rsidP="005E4D5E">
      <w:pPr>
        <w:spacing w:after="0" w:line="240" w:lineRule="auto"/>
      </w:pPr>
    </w:p>
    <w:p w14:paraId="005CF8DC" w14:textId="5C2F5885" w:rsidR="00631812" w:rsidRDefault="00631812" w:rsidP="005E4D5E">
      <w:pPr>
        <w:spacing w:after="0" w:line="240" w:lineRule="auto"/>
      </w:pPr>
      <w:r>
        <w:t xml:space="preserve">Retrouvez ici </w:t>
      </w:r>
      <w:r w:rsidRPr="00FD2278">
        <w:t>l</w:t>
      </w:r>
      <w:r w:rsidRPr="00FD2278">
        <w:rPr>
          <w:rFonts w:cs="Montserrat"/>
        </w:rPr>
        <w:t>’</w:t>
      </w:r>
      <w:r w:rsidRPr="00FD2278">
        <w:t xml:space="preserve">ensemble des documents, </w:t>
      </w:r>
      <w:r w:rsidRPr="00FD2278">
        <w:rPr>
          <w:rFonts w:cs="Montserrat"/>
        </w:rPr>
        <w:t>é</w:t>
      </w:r>
      <w:r w:rsidRPr="00FD2278">
        <w:t>tudes, actions collectives</w:t>
      </w:r>
      <w:r>
        <w:t xml:space="preserve"> </w:t>
      </w:r>
      <w:r w:rsidRPr="00FD2278">
        <w:t xml:space="preserve">et </w:t>
      </w:r>
      <w:r w:rsidRPr="00FD2278">
        <w:rPr>
          <w:rFonts w:cs="Montserrat"/>
        </w:rPr>
        <w:t>é</w:t>
      </w:r>
      <w:r w:rsidRPr="00FD2278">
        <w:t>l</w:t>
      </w:r>
      <w:r w:rsidRPr="00FD2278">
        <w:rPr>
          <w:rFonts w:cs="Montserrat"/>
        </w:rPr>
        <w:t>é</w:t>
      </w:r>
      <w:r w:rsidRPr="00FD2278">
        <w:t>ments de communication port</w:t>
      </w:r>
      <w:r w:rsidRPr="00FD2278">
        <w:rPr>
          <w:rFonts w:cs="Montserrat"/>
        </w:rPr>
        <w:t>é</w:t>
      </w:r>
      <w:r w:rsidRPr="00FD2278">
        <w:t xml:space="preserve">s par </w:t>
      </w:r>
      <w:r>
        <w:t>les professionnels,</w:t>
      </w:r>
      <w:r w:rsidRPr="00FD2278">
        <w:t xml:space="preserve"> pour une information compl</w:t>
      </w:r>
      <w:r w:rsidRPr="00FD2278">
        <w:rPr>
          <w:rFonts w:cs="Montserrat"/>
        </w:rPr>
        <w:t>è</w:t>
      </w:r>
      <w:r w:rsidRPr="00FD2278">
        <w:t>te, actualis</w:t>
      </w:r>
      <w:r w:rsidRPr="00FD2278">
        <w:rPr>
          <w:rFonts w:cs="Montserrat"/>
        </w:rPr>
        <w:t>é</w:t>
      </w:r>
      <w:r w:rsidRPr="00FD2278">
        <w:t>e et accessible</w:t>
      </w:r>
      <w:r w:rsidR="009209FB">
        <w:t>.</w:t>
      </w:r>
    </w:p>
    <w:p w14:paraId="34715125" w14:textId="77777777" w:rsidR="00631812" w:rsidRPr="00FD2278" w:rsidRDefault="00631812" w:rsidP="005E4D5E">
      <w:pPr>
        <w:spacing w:after="0" w:line="240" w:lineRule="auto"/>
      </w:pPr>
    </w:p>
    <w:p w14:paraId="6F74CA19" w14:textId="3FD99728" w:rsidR="00FD2278" w:rsidRPr="00FD2278" w:rsidRDefault="00FD2278" w:rsidP="005E4D5E">
      <w:pPr>
        <w:spacing w:after="0" w:line="240" w:lineRule="auto"/>
        <w:rPr>
          <w:b/>
          <w:bCs/>
        </w:rPr>
      </w:pPr>
      <w:r w:rsidRPr="00FD2278">
        <w:rPr>
          <w:b/>
          <w:bCs/>
          <w:highlight w:val="green"/>
        </w:rPr>
        <w:t>Contexte général</w:t>
      </w:r>
      <w:r w:rsidRPr="00FD2278">
        <w:rPr>
          <w:b/>
          <w:bCs/>
        </w:rPr>
        <w:t> </w:t>
      </w:r>
    </w:p>
    <w:p w14:paraId="1DC345DA" w14:textId="473A9993" w:rsidR="00FD2278" w:rsidRDefault="00631812" w:rsidP="005E4D5E">
      <w:pPr>
        <w:spacing w:after="0" w:line="240" w:lineRule="auto"/>
      </w:pPr>
      <w:r>
        <w:t>La</w:t>
      </w:r>
      <w:r w:rsidR="00FD2278" w:rsidRPr="00FD2278">
        <w:t xml:space="preserve"> filière française des fleurs coupées </w:t>
      </w:r>
      <w:r w:rsidR="00FD2278">
        <w:t xml:space="preserve">est </w:t>
      </w:r>
      <w:r w:rsidR="00FD2278" w:rsidRPr="00FD2278">
        <w:t>riche d’un savoir-faire historique et d’une grande diversité végétale</w:t>
      </w:r>
      <w:r w:rsidR="00FD2278">
        <w:t>.</w:t>
      </w:r>
      <w:r w:rsidR="005E4D5E">
        <w:t xml:space="preserve"> </w:t>
      </w:r>
      <w:r w:rsidR="00FD2278" w:rsidRPr="00FD2278">
        <w:t>Face aux d</w:t>
      </w:r>
      <w:r w:rsidR="00FD2278" w:rsidRPr="00FD2278">
        <w:rPr>
          <w:rFonts w:cs="Montserrat"/>
        </w:rPr>
        <w:t>é</w:t>
      </w:r>
      <w:r w:rsidR="00FD2278" w:rsidRPr="00FD2278">
        <w:t xml:space="preserve">fis structurels, </w:t>
      </w:r>
      <w:r w:rsidR="00FD2278" w:rsidRPr="00FD2278">
        <w:rPr>
          <w:rFonts w:cs="Montserrat"/>
        </w:rPr>
        <w:t>à</w:t>
      </w:r>
      <w:r w:rsidR="00FD2278" w:rsidRPr="00FD2278">
        <w:t xml:space="preserve"> l</w:t>
      </w:r>
      <w:r w:rsidR="00FD2278" w:rsidRPr="00FD2278">
        <w:rPr>
          <w:rFonts w:cs="Montserrat"/>
        </w:rPr>
        <w:t>’</w:t>
      </w:r>
      <w:r w:rsidR="00FD2278" w:rsidRPr="00FD2278">
        <w:t xml:space="preserve">attente de transparence des consommateurs et </w:t>
      </w:r>
      <w:r w:rsidR="00FD2278" w:rsidRPr="00FD2278">
        <w:rPr>
          <w:rFonts w:cs="Montserrat"/>
        </w:rPr>
        <w:t>à</w:t>
      </w:r>
      <w:r w:rsidR="00FD2278" w:rsidRPr="00FD2278">
        <w:t xml:space="preserve"> la n</w:t>
      </w:r>
      <w:r w:rsidR="00FD2278" w:rsidRPr="00FD2278">
        <w:rPr>
          <w:rFonts w:cs="Montserrat"/>
        </w:rPr>
        <w:t>é</w:t>
      </w:r>
      <w:r w:rsidR="00FD2278" w:rsidRPr="00FD2278">
        <w:t>cessit</w:t>
      </w:r>
      <w:r w:rsidR="00FD2278" w:rsidRPr="00FD2278">
        <w:rPr>
          <w:rFonts w:cs="Montserrat"/>
        </w:rPr>
        <w:t>é</w:t>
      </w:r>
      <w:r w:rsidR="00FD2278" w:rsidRPr="00FD2278">
        <w:t xml:space="preserve"> d</w:t>
      </w:r>
      <w:r w:rsidR="00FD2278" w:rsidRPr="00FD2278">
        <w:rPr>
          <w:rFonts w:cs="Montserrat"/>
        </w:rPr>
        <w:t>’</w:t>
      </w:r>
      <w:r w:rsidR="00FD2278" w:rsidRPr="00FD2278">
        <w:t xml:space="preserve">innover, </w:t>
      </w:r>
      <w:r w:rsidR="00FD2278">
        <w:t xml:space="preserve">VALHOR et ses fédérations issues de la production (UFS, Verdir, CR) et de la commercialisation (FFAF, FGFP, JAdF), </w:t>
      </w:r>
      <w:r w:rsidR="00FD2278" w:rsidRPr="00FD2278">
        <w:t>travaille</w:t>
      </w:r>
      <w:r w:rsidR="00FD2278">
        <w:t>nt</w:t>
      </w:r>
      <w:r w:rsidR="00FD2278" w:rsidRPr="00FD2278">
        <w:t xml:space="preserve"> main dans la main pour d</w:t>
      </w:r>
      <w:r w:rsidR="00FD2278" w:rsidRPr="00FD2278">
        <w:rPr>
          <w:rFonts w:cs="Montserrat"/>
        </w:rPr>
        <w:t>é</w:t>
      </w:r>
      <w:r w:rsidR="00FD2278" w:rsidRPr="00FD2278">
        <w:t>fendre la production fran</w:t>
      </w:r>
      <w:r w:rsidR="00FD2278" w:rsidRPr="00FD2278">
        <w:rPr>
          <w:rFonts w:cs="Montserrat"/>
        </w:rPr>
        <w:t>ç</w:t>
      </w:r>
      <w:r w:rsidR="00FD2278" w:rsidRPr="00FD2278">
        <w:t xml:space="preserve">aise, accompagner </w:t>
      </w:r>
      <w:r w:rsidR="00FD2278">
        <w:t>de manière durable les importations, et mettre à disposition</w:t>
      </w:r>
      <w:r w:rsidR="00FD2278" w:rsidRPr="00FD2278">
        <w:t xml:space="preserve"> des fleurs coup</w:t>
      </w:r>
      <w:r w:rsidR="00FD2278" w:rsidRPr="00FD2278">
        <w:rPr>
          <w:rFonts w:cs="Montserrat"/>
        </w:rPr>
        <w:t>é</w:t>
      </w:r>
      <w:r w:rsidR="00FD2278" w:rsidRPr="00FD2278">
        <w:t>es r</w:t>
      </w:r>
      <w:r w:rsidR="00FD2278" w:rsidRPr="00FD2278">
        <w:rPr>
          <w:rFonts w:cs="Montserrat"/>
        </w:rPr>
        <w:t>é</w:t>
      </w:r>
      <w:r w:rsidR="00FD2278" w:rsidRPr="00FD2278">
        <w:t>pondant aux exigences en matière de qualité, d’origine et de respect de l’environnement.</w:t>
      </w:r>
    </w:p>
    <w:p w14:paraId="7C8D0019" w14:textId="6500E3D6" w:rsidR="00631812" w:rsidRDefault="00631812" w:rsidP="005E4D5E">
      <w:pPr>
        <w:spacing w:after="0" w:line="240" w:lineRule="auto"/>
      </w:pPr>
    </w:p>
    <w:p w14:paraId="7D3FDF01" w14:textId="0D65270B" w:rsidR="00631812" w:rsidRPr="00631812" w:rsidRDefault="00631812" w:rsidP="005E4D5E">
      <w:pPr>
        <w:spacing w:after="0" w:line="240" w:lineRule="auto"/>
        <w:rPr>
          <w:b/>
          <w:bCs/>
        </w:rPr>
      </w:pPr>
      <w:r w:rsidRPr="00CC0A3A">
        <w:rPr>
          <w:b/>
          <w:bCs/>
          <w:highlight w:val="green"/>
        </w:rPr>
        <w:t>Quelques rappels</w:t>
      </w:r>
    </w:p>
    <w:p w14:paraId="09E60C44" w14:textId="77777777" w:rsidR="00631812" w:rsidRDefault="00631812" w:rsidP="005E4D5E">
      <w:pPr>
        <w:spacing w:after="0" w:line="240" w:lineRule="auto"/>
      </w:pPr>
      <w:r w:rsidRPr="00631812">
        <w:t>La fleur française et la fleur importée sont complémentaires.</w:t>
      </w:r>
      <w:r>
        <w:t xml:space="preserve"> </w:t>
      </w:r>
      <w:r w:rsidRPr="00631812">
        <w:t>Près de 80% des fleurs coupées vendues en France sont importées, principalement des Pays-Bas (82%), d’Italie (4%) et du Kenya (4%)</w:t>
      </w:r>
      <w:r w:rsidRPr="00631812">
        <w:br/>
      </w:r>
      <w:r w:rsidRPr="00631812">
        <w:rPr>
          <w:sz w:val="18"/>
          <w:szCs w:val="18"/>
        </w:rPr>
        <w:t>(Source : % en valeur, Douanes françaises d’après TradeDataMonitor – élaboration FranceAgriMer, 2022).</w:t>
      </w:r>
      <w:r w:rsidRPr="00631812">
        <w:t xml:space="preserve"> </w:t>
      </w:r>
    </w:p>
    <w:p w14:paraId="315B3C7D" w14:textId="47F7D653" w:rsidR="00631812" w:rsidRDefault="00631812" w:rsidP="005E4D5E">
      <w:pPr>
        <w:spacing w:after="0" w:line="240" w:lineRule="auto"/>
      </w:pPr>
      <w:r w:rsidRPr="00631812">
        <w:t xml:space="preserve">Le recours aux fleurs d’importation est nécessaire pour disposer d’une offre répondant à la demande des consommateurs. Si l’intérêt pour une fleur locale, de saison, produite de manière responsable est croissant, le facteur prix reste le premier critère des consommateurs. </w:t>
      </w:r>
    </w:p>
    <w:p w14:paraId="5AA05683" w14:textId="64C6A9BA" w:rsidR="00631812" w:rsidRDefault="00631812" w:rsidP="005E4D5E">
      <w:pPr>
        <w:spacing w:after="0" w:line="240" w:lineRule="auto"/>
      </w:pPr>
      <w:r w:rsidRPr="00631812">
        <w:t xml:space="preserve">Les organisations professionnelles (fleuristes, grossistes en plantes et fleurs) invitent à mettre en place un affichage du pays d’origine des fleurs sur les factures ainsi que des solutions d’affichages en boutique pour les </w:t>
      </w:r>
      <w:r w:rsidR="009209FB" w:rsidRPr="00631812">
        <w:t>fleuristes.</w:t>
      </w:r>
      <w:r w:rsidRPr="00631812">
        <w:t xml:space="preserve"> </w:t>
      </w:r>
    </w:p>
    <w:p w14:paraId="32F1242A" w14:textId="278CAB9C" w:rsidR="00631812" w:rsidRDefault="00631812" w:rsidP="005E4D5E">
      <w:pPr>
        <w:spacing w:after="0" w:line="240" w:lineRule="auto"/>
      </w:pPr>
      <w:r w:rsidRPr="00631812">
        <w:t>En parallèle, l’Interprofession a lancé une réflexion entre les parties prenantes de la filière pour relancer la production française</w:t>
      </w:r>
    </w:p>
    <w:p w14:paraId="6D3978B8" w14:textId="77777777" w:rsidR="00631812" w:rsidRDefault="00631812" w:rsidP="005E4D5E">
      <w:pPr>
        <w:spacing w:after="0" w:line="240" w:lineRule="auto"/>
      </w:pPr>
    </w:p>
    <w:p w14:paraId="737F079C" w14:textId="4225FC5E" w:rsidR="00FD2278" w:rsidRDefault="00FD2278" w:rsidP="005E4D5E">
      <w:pPr>
        <w:spacing w:after="0" w:line="240" w:lineRule="auto"/>
        <w:rPr>
          <w:b/>
          <w:bCs/>
        </w:rPr>
      </w:pPr>
      <w:r w:rsidRPr="00631812">
        <w:rPr>
          <w:b/>
          <w:bCs/>
        </w:rPr>
        <w:t>Quelques chiffres </w:t>
      </w:r>
    </w:p>
    <w:p w14:paraId="7074602D" w14:textId="3EA51B0A" w:rsidR="00E6572A" w:rsidRDefault="00E6572A" w:rsidP="005E4D5E">
      <w:pPr>
        <w:spacing w:after="0" w:line="240" w:lineRule="auto"/>
        <w:rPr>
          <w:b/>
          <w:bCs/>
        </w:rPr>
      </w:pPr>
      <w:r>
        <w:rPr>
          <w:b/>
          <w:bCs/>
        </w:rPr>
        <w:t>Infographie la production française de fleurs coupées</w:t>
      </w:r>
    </w:p>
    <w:p w14:paraId="4BF3E66B" w14:textId="643FEE52" w:rsidR="00E6572A" w:rsidRDefault="00E6572A" w:rsidP="005E4D5E">
      <w:pPr>
        <w:spacing w:after="0" w:line="240" w:lineRule="auto"/>
        <w:rPr>
          <w:b/>
          <w:bCs/>
        </w:rPr>
      </w:pPr>
      <w:r>
        <w:rPr>
          <w:b/>
          <w:bCs/>
        </w:rPr>
        <w:t>Achats de fleurs coupées à la pièce</w:t>
      </w:r>
    </w:p>
    <w:p w14:paraId="2E400F09" w14:textId="1A34BC53" w:rsidR="00E6572A" w:rsidRPr="00631812" w:rsidRDefault="00E6572A" w:rsidP="005E4D5E">
      <w:pPr>
        <w:spacing w:after="0" w:line="240" w:lineRule="auto"/>
        <w:rPr>
          <w:b/>
          <w:bCs/>
        </w:rPr>
      </w:pPr>
      <w:r>
        <w:rPr>
          <w:b/>
          <w:bCs/>
        </w:rPr>
        <w:t>Achats de bouquets bottes déjà prêts</w:t>
      </w:r>
    </w:p>
    <w:p w14:paraId="1D44D5DA" w14:textId="58659002" w:rsidR="009209FB" w:rsidRPr="00E6572A" w:rsidRDefault="009209FB" w:rsidP="005E4D5E">
      <w:pPr>
        <w:spacing w:after="0" w:line="240" w:lineRule="auto"/>
        <w:rPr>
          <w:highlight w:val="cyan"/>
        </w:rPr>
      </w:pPr>
      <w:r w:rsidRPr="00E6572A">
        <w:rPr>
          <w:highlight w:val="cyan"/>
        </w:rPr>
        <w:t>Chiffres production française</w:t>
      </w:r>
      <w:r w:rsidR="00E6572A" w:rsidRPr="00E6572A">
        <w:rPr>
          <w:highlight w:val="cyan"/>
        </w:rPr>
        <w:t xml:space="preserve"> /</w:t>
      </w:r>
      <w:r w:rsidRPr="00E6572A">
        <w:rPr>
          <w:highlight w:val="cyan"/>
        </w:rPr>
        <w:t>Chiffres importation</w:t>
      </w:r>
      <w:r w:rsidR="00E6572A" w:rsidRPr="00E6572A">
        <w:rPr>
          <w:highlight w:val="cyan"/>
        </w:rPr>
        <w:t xml:space="preserve"> /</w:t>
      </w:r>
      <w:r w:rsidRPr="00E6572A">
        <w:rPr>
          <w:highlight w:val="cyan"/>
        </w:rPr>
        <w:t>Chiffres lieux d’achat</w:t>
      </w:r>
      <w:r w:rsidR="00E6572A" w:rsidRPr="00E6572A">
        <w:rPr>
          <w:highlight w:val="cyan"/>
        </w:rPr>
        <w:t xml:space="preserve"> : lien </w:t>
      </w:r>
    </w:p>
    <w:p w14:paraId="379849B8" w14:textId="64CF564D" w:rsidR="00631812" w:rsidRPr="00E6572A" w:rsidRDefault="00631812" w:rsidP="005E4D5E">
      <w:pPr>
        <w:spacing w:after="0" w:line="240" w:lineRule="auto"/>
        <w:rPr>
          <w:highlight w:val="cyan"/>
        </w:rPr>
      </w:pPr>
      <w:r w:rsidRPr="00E6572A">
        <w:rPr>
          <w:highlight w:val="cyan"/>
        </w:rPr>
        <w:t>+ documents à télécharger</w:t>
      </w:r>
      <w:r w:rsidR="00E6572A">
        <w:rPr>
          <w:highlight w:val="cyan"/>
        </w:rPr>
        <w:t>&gt; à voir</w:t>
      </w:r>
    </w:p>
    <w:p w14:paraId="385EB633" w14:textId="77777777" w:rsidR="00EF0A89" w:rsidRPr="00E6572A" w:rsidRDefault="00EF0A89" w:rsidP="005E4D5E">
      <w:pPr>
        <w:spacing w:after="0" w:line="240" w:lineRule="auto"/>
        <w:rPr>
          <w:b/>
          <w:bCs/>
          <w:highlight w:val="cyan"/>
        </w:rPr>
      </w:pPr>
    </w:p>
    <w:p w14:paraId="3C1D237C" w14:textId="7493144D" w:rsidR="00FD2278" w:rsidRPr="00557F09" w:rsidRDefault="009209FB" w:rsidP="005E4D5E">
      <w:pPr>
        <w:spacing w:after="0" w:line="240" w:lineRule="auto"/>
        <w:rPr>
          <w:b/>
          <w:bCs/>
        </w:rPr>
      </w:pPr>
      <w:r w:rsidRPr="00CC0A3A">
        <w:rPr>
          <w:b/>
          <w:bCs/>
          <w:highlight w:val="green"/>
        </w:rPr>
        <w:t>Une filière responsable</w:t>
      </w:r>
      <w:r w:rsidR="00557F09" w:rsidRPr="00CC0A3A">
        <w:rPr>
          <w:b/>
          <w:bCs/>
          <w:highlight w:val="green"/>
        </w:rPr>
        <w:t xml:space="preserve"> </w:t>
      </w:r>
    </w:p>
    <w:p w14:paraId="119D7855" w14:textId="72294AA2" w:rsidR="00557F09" w:rsidRDefault="00557F09" w:rsidP="005E4D5E">
      <w:pPr>
        <w:spacing w:after="0" w:line="240" w:lineRule="auto"/>
      </w:pPr>
      <w:r>
        <w:t>En octobre 2024, la réouverture du dossier de l’affaire Marivain</w:t>
      </w:r>
      <w:r w:rsidRPr="00557F09">
        <w:t xml:space="preserve"> a marqué profondément l’ensemble de </w:t>
      </w:r>
      <w:r>
        <w:t xml:space="preserve">la </w:t>
      </w:r>
      <w:r w:rsidRPr="00557F09">
        <w:t>filière</w:t>
      </w:r>
      <w:r>
        <w:t xml:space="preserve">, </w:t>
      </w:r>
      <w:r w:rsidRPr="00557F09">
        <w:t>engag</w:t>
      </w:r>
      <w:r>
        <w:t>ée</w:t>
      </w:r>
      <w:r w:rsidRPr="00557F09">
        <w:t xml:space="preserve"> plus que jamais à agir de façon responsable</w:t>
      </w:r>
      <w:r>
        <w:t>.</w:t>
      </w:r>
    </w:p>
    <w:p w14:paraId="05417769" w14:textId="39AF560B" w:rsidR="00EF0A89" w:rsidRPr="00EF0A89" w:rsidRDefault="00EF0A89" w:rsidP="005E4D5E">
      <w:pPr>
        <w:spacing w:after="0" w:line="240" w:lineRule="auto"/>
      </w:pPr>
      <w:r>
        <w:rPr>
          <w:b/>
          <w:bCs/>
        </w:rPr>
        <w:t>U</w:t>
      </w:r>
      <w:r w:rsidRPr="00EF0A89">
        <w:rPr>
          <w:b/>
          <w:bCs/>
        </w:rPr>
        <w:t>ne note d’information</w:t>
      </w:r>
      <w:r>
        <w:rPr>
          <w:b/>
          <w:bCs/>
        </w:rPr>
        <w:t xml:space="preserve"> a été publiée</w:t>
      </w:r>
      <w:r w:rsidRPr="00EF0A89">
        <w:t>, rappelant notamment</w:t>
      </w:r>
      <w:r w:rsidRPr="00EF0A89">
        <w:rPr>
          <w:rFonts w:ascii="Times New Roman" w:hAnsi="Times New Roman" w:cs="Times New Roman"/>
        </w:rPr>
        <w:t> </w:t>
      </w:r>
      <w:r w:rsidRPr="00EF0A89">
        <w:t>que </w:t>
      </w:r>
    </w:p>
    <w:p w14:paraId="3B8EAA65" w14:textId="58AC4163" w:rsidR="00EF0A89" w:rsidRPr="00EF0A89" w:rsidRDefault="00EF0A89" w:rsidP="005E4D5E">
      <w:pPr>
        <w:numPr>
          <w:ilvl w:val="0"/>
          <w:numId w:val="29"/>
        </w:numPr>
        <w:spacing w:after="0" w:line="240" w:lineRule="auto"/>
      </w:pPr>
      <w:r w:rsidRPr="00EF0A89">
        <w:t>«</w:t>
      </w:r>
      <w:r w:rsidRPr="00EF0A89">
        <w:rPr>
          <w:rFonts w:ascii="Times New Roman" w:hAnsi="Times New Roman" w:cs="Times New Roman"/>
        </w:rPr>
        <w:t> </w:t>
      </w:r>
      <w:r w:rsidRPr="00EF0A89">
        <w:t>la filière respecte un cadre législatif et réglementaire strict en matière d’utilisation des produits phytosanitaires</w:t>
      </w:r>
      <w:r w:rsidRPr="00EF0A89">
        <w:rPr>
          <w:rFonts w:ascii="Times New Roman" w:hAnsi="Times New Roman" w:cs="Times New Roman"/>
        </w:rPr>
        <w:t> </w:t>
      </w:r>
      <w:r w:rsidRPr="00EF0A89">
        <w:rPr>
          <w:rFonts w:cs="Montserrat"/>
        </w:rPr>
        <w:t>»</w:t>
      </w:r>
      <w:r w:rsidRPr="00EF0A89">
        <w:t> </w:t>
      </w:r>
    </w:p>
    <w:p w14:paraId="6B2BC7D2" w14:textId="6355514C" w:rsidR="00EF0A89" w:rsidRPr="00EF0A89" w:rsidRDefault="00EF0A89" w:rsidP="005E4D5E">
      <w:pPr>
        <w:numPr>
          <w:ilvl w:val="0"/>
          <w:numId w:val="30"/>
        </w:numPr>
        <w:spacing w:after="0" w:line="240" w:lineRule="auto"/>
      </w:pPr>
      <w:r w:rsidRPr="00EF0A89">
        <w:lastRenderedPageBreak/>
        <w:t>«</w:t>
      </w:r>
      <w:r w:rsidRPr="00EF0A89">
        <w:rPr>
          <w:rFonts w:ascii="Times New Roman" w:hAnsi="Times New Roman" w:cs="Times New Roman"/>
        </w:rPr>
        <w:t> </w:t>
      </w:r>
      <w:r w:rsidRPr="00EF0A89">
        <w:t>La fili</w:t>
      </w:r>
      <w:r w:rsidRPr="00EF0A89">
        <w:rPr>
          <w:rFonts w:cs="Montserrat"/>
        </w:rPr>
        <w:t>è</w:t>
      </w:r>
      <w:r w:rsidRPr="00EF0A89">
        <w:t>re promeut les bonnes pratiques pour limiter l</w:t>
      </w:r>
      <w:r w:rsidRPr="00EF0A89">
        <w:rPr>
          <w:rFonts w:cs="Montserrat"/>
        </w:rPr>
        <w:t>’</w:t>
      </w:r>
      <w:r w:rsidRPr="00EF0A89">
        <w:t>exposition des professionnels, et s</w:t>
      </w:r>
      <w:r w:rsidRPr="00EF0A89">
        <w:rPr>
          <w:rFonts w:cs="Montserrat"/>
        </w:rPr>
        <w:t>’</w:t>
      </w:r>
      <w:r w:rsidRPr="00EF0A89">
        <w:t>engage en mati</w:t>
      </w:r>
      <w:r w:rsidRPr="00EF0A89">
        <w:rPr>
          <w:rFonts w:cs="Montserrat"/>
        </w:rPr>
        <w:t>è</w:t>
      </w:r>
      <w:r w:rsidRPr="00EF0A89">
        <w:t>re de tra</w:t>
      </w:r>
      <w:r w:rsidRPr="00EF0A89">
        <w:rPr>
          <w:rFonts w:cs="Montserrat"/>
        </w:rPr>
        <w:t>ç</w:t>
      </w:r>
      <w:r w:rsidRPr="00EF0A89">
        <w:t>abilit</w:t>
      </w:r>
      <w:r w:rsidRPr="00EF0A89">
        <w:rPr>
          <w:rFonts w:cs="Montserrat"/>
        </w:rPr>
        <w:t>é</w:t>
      </w:r>
      <w:r w:rsidRPr="00EF0A89">
        <w:t xml:space="preserve"> des fleurs coup</w:t>
      </w:r>
      <w:r w:rsidRPr="00EF0A89">
        <w:rPr>
          <w:rFonts w:cs="Montserrat"/>
        </w:rPr>
        <w:t>é</w:t>
      </w:r>
      <w:r w:rsidRPr="00EF0A89">
        <w:t>es.</w:t>
      </w:r>
      <w:r w:rsidRPr="00EF0A89">
        <w:rPr>
          <w:rFonts w:ascii="Times New Roman" w:hAnsi="Times New Roman" w:cs="Times New Roman"/>
        </w:rPr>
        <w:t> </w:t>
      </w:r>
      <w:r w:rsidRPr="00EF0A89">
        <w:rPr>
          <w:rFonts w:cs="Montserrat"/>
        </w:rPr>
        <w:t>»</w:t>
      </w:r>
      <w:r w:rsidRPr="00EF0A89">
        <w:t> </w:t>
      </w:r>
    </w:p>
    <w:p w14:paraId="006AD840" w14:textId="72F30CE4" w:rsidR="00EF0A89" w:rsidRPr="00EF0A89" w:rsidRDefault="00EF0A89" w:rsidP="005E4D5E">
      <w:pPr>
        <w:numPr>
          <w:ilvl w:val="0"/>
          <w:numId w:val="31"/>
        </w:numPr>
        <w:spacing w:after="0" w:line="240" w:lineRule="auto"/>
      </w:pPr>
      <w:r w:rsidRPr="00EF0A89">
        <w:t>«</w:t>
      </w:r>
      <w:r w:rsidRPr="00EF0A89">
        <w:rPr>
          <w:rFonts w:ascii="Times New Roman" w:hAnsi="Times New Roman" w:cs="Times New Roman"/>
        </w:rPr>
        <w:t> </w:t>
      </w:r>
      <w:r w:rsidRPr="00EF0A89">
        <w:t>la fili</w:t>
      </w:r>
      <w:r w:rsidRPr="00EF0A89">
        <w:rPr>
          <w:rFonts w:cs="Montserrat"/>
        </w:rPr>
        <w:t>è</w:t>
      </w:r>
      <w:r w:rsidRPr="00EF0A89">
        <w:t>re investit dans la recherche et l</w:t>
      </w:r>
      <w:r w:rsidRPr="00EF0A89">
        <w:rPr>
          <w:rFonts w:cs="Montserrat"/>
        </w:rPr>
        <w:t>’</w:t>
      </w:r>
      <w:r w:rsidRPr="00EF0A89">
        <w:t>innovation pour le d</w:t>
      </w:r>
      <w:r w:rsidRPr="00EF0A89">
        <w:rPr>
          <w:rFonts w:cs="Montserrat"/>
        </w:rPr>
        <w:t>é</w:t>
      </w:r>
      <w:r w:rsidRPr="00EF0A89">
        <w:t>veloppement d</w:t>
      </w:r>
      <w:r w:rsidRPr="00EF0A89">
        <w:rPr>
          <w:rFonts w:cs="Montserrat"/>
        </w:rPr>
        <w:t>’</w:t>
      </w:r>
      <w:r w:rsidRPr="00EF0A89">
        <w:t>alternatives, et d</w:t>
      </w:r>
      <w:r w:rsidRPr="00EF0A89">
        <w:rPr>
          <w:rFonts w:cs="Montserrat"/>
        </w:rPr>
        <w:t>é</w:t>
      </w:r>
      <w:r w:rsidRPr="00EF0A89">
        <w:t>veloppe des d</w:t>
      </w:r>
      <w:r w:rsidRPr="00EF0A89">
        <w:rPr>
          <w:rFonts w:cs="Montserrat"/>
        </w:rPr>
        <w:t>é</w:t>
      </w:r>
      <w:r w:rsidRPr="00EF0A89">
        <w:t>marches, labels et certifications</w:t>
      </w:r>
      <w:r>
        <w:t xml:space="preserve"> </w:t>
      </w:r>
      <w:r w:rsidRPr="00EF0A89">
        <w:t>volontaires.</w:t>
      </w:r>
      <w:r w:rsidRPr="00EF0A89">
        <w:rPr>
          <w:rFonts w:ascii="Times New Roman" w:hAnsi="Times New Roman" w:cs="Times New Roman"/>
        </w:rPr>
        <w:t> </w:t>
      </w:r>
      <w:r w:rsidRPr="00EF0A89">
        <w:rPr>
          <w:rFonts w:cs="Montserrat"/>
        </w:rPr>
        <w:t>»</w:t>
      </w:r>
      <w:r w:rsidRPr="00EF0A89">
        <w:t> </w:t>
      </w:r>
    </w:p>
    <w:p w14:paraId="1F2FBBB9" w14:textId="3EEFC4A2" w:rsidR="00EF0A89" w:rsidRDefault="00EF0A89" w:rsidP="005E4D5E">
      <w:pPr>
        <w:spacing w:after="0" w:line="240" w:lineRule="auto"/>
      </w:pPr>
      <w:r w:rsidRPr="00EF0A89">
        <w:rPr>
          <w:highlight w:val="yellow"/>
        </w:rPr>
        <w:t>Lien vers note en FR et EN</w:t>
      </w:r>
    </w:p>
    <w:p w14:paraId="79B4C20D" w14:textId="77777777" w:rsidR="005E4D5E" w:rsidRDefault="005E4D5E" w:rsidP="005E4D5E">
      <w:pPr>
        <w:spacing w:after="0" w:line="240" w:lineRule="auto"/>
      </w:pPr>
    </w:p>
    <w:p w14:paraId="77913F2E" w14:textId="69515F04" w:rsidR="00EF0A89" w:rsidRDefault="00EF0A89" w:rsidP="005E4D5E">
      <w:pPr>
        <w:spacing w:after="0" w:line="240" w:lineRule="auto"/>
      </w:pPr>
      <w:r>
        <w:t>Les professionnels de la filière du végétal respectent la réglementation.</w:t>
      </w:r>
      <w:r w:rsidR="005E4D5E">
        <w:t xml:space="preserve"> </w:t>
      </w:r>
      <w:r>
        <w:t>L’</w:t>
      </w:r>
      <w:r w:rsidRPr="00035935">
        <w:t xml:space="preserve">utilisation </w:t>
      </w:r>
      <w:r>
        <w:t xml:space="preserve">des </w:t>
      </w:r>
      <w:r w:rsidRPr="00035935">
        <w:t>produits phytopharmaceutiques</w:t>
      </w:r>
      <w:r>
        <w:t xml:space="preserve"> se fait</w:t>
      </w:r>
      <w:r w:rsidRPr="00035935">
        <w:t xml:space="preserve"> dans le respect de la sant</w:t>
      </w:r>
      <w:r w:rsidRPr="00035935">
        <w:rPr>
          <w:rFonts w:cs="Montserrat"/>
        </w:rPr>
        <w:t>é</w:t>
      </w:r>
      <w:r w:rsidRPr="00035935">
        <w:t xml:space="preserve"> et de la s</w:t>
      </w:r>
      <w:r w:rsidRPr="00035935">
        <w:rPr>
          <w:rFonts w:cs="Montserrat"/>
        </w:rPr>
        <w:t>é</w:t>
      </w:r>
      <w:r w:rsidRPr="00035935">
        <w:t>curit</w:t>
      </w:r>
      <w:r w:rsidRPr="00035935">
        <w:rPr>
          <w:rFonts w:cs="Montserrat"/>
        </w:rPr>
        <w:t>é</w:t>
      </w:r>
      <w:r w:rsidRPr="00035935">
        <w:t xml:space="preserve"> des professionnels et des consommateurs</w:t>
      </w:r>
      <w:r>
        <w:t>.</w:t>
      </w:r>
    </w:p>
    <w:p w14:paraId="11CD7D75" w14:textId="77777777" w:rsidR="005E4D5E" w:rsidRDefault="00EF0A89" w:rsidP="005E4D5E">
      <w:pPr>
        <w:spacing w:after="0" w:line="240" w:lineRule="auto"/>
      </w:pPr>
      <w:r>
        <w:t xml:space="preserve">VALHOR, </w:t>
      </w:r>
      <w:r w:rsidRPr="00EF0A89">
        <w:t>La Fédération nationale des Producteurs de l’Horticulture et des Pépinières (VERDIR), la Coordination Rurale (CR), la Fédération Française des Artisans Fleuristes (FFAF), la Fédération nationale des Grossistes en Fleurs coupées et Plantes en pot (FGFP), les Jardineries et Animaleries de France (JAdF), en appui de l’institut technique des professionnels du végétal ASTREDHOR et de Excellence Végétale, organisme de défense et de gestion pour les signes officiels, ont ainsi publié</w:t>
      </w:r>
      <w:r w:rsidRPr="00EF0A89">
        <w:rPr>
          <w:rFonts w:ascii="Times New Roman" w:hAnsi="Times New Roman" w:cs="Times New Roman"/>
        </w:rPr>
        <w:t> </w:t>
      </w:r>
      <w:r w:rsidRPr="00EF0A89">
        <w:rPr>
          <w:b/>
          <w:bCs/>
        </w:rPr>
        <w:t>une note institutionnelle</w:t>
      </w:r>
      <w:r w:rsidR="005E4D5E">
        <w:t xml:space="preserve">. </w:t>
      </w:r>
    </w:p>
    <w:p w14:paraId="78FF5B1D" w14:textId="7ED378C8" w:rsidR="00EF0A89" w:rsidRDefault="005E4D5E" w:rsidP="005E4D5E">
      <w:pPr>
        <w:spacing w:after="0" w:line="240" w:lineRule="auto"/>
      </w:pPr>
      <w:r>
        <w:t xml:space="preserve">Cette note </w:t>
      </w:r>
      <w:r w:rsidR="00EF0A89" w:rsidRPr="00EF0A89">
        <w:t>rappel</w:t>
      </w:r>
      <w:r>
        <w:t>le</w:t>
      </w:r>
      <w:r w:rsidR="00EF0A89" w:rsidRPr="00EF0A89">
        <w:t xml:space="preserve"> le cadre légal et réglementaire de la production de végétaux et fleurs coupées, des projets de recherche et innovation, des démarches, labels et certifications et de ses engagements. </w:t>
      </w:r>
    </w:p>
    <w:p w14:paraId="03593317" w14:textId="5AA20D8F" w:rsidR="00EF0A89" w:rsidRDefault="005E4D5E" w:rsidP="005E4D5E">
      <w:pPr>
        <w:spacing w:after="0" w:line="240" w:lineRule="auto"/>
      </w:pPr>
      <w:r>
        <w:t>Elle</w:t>
      </w:r>
      <w:r w:rsidR="00EF0A89" w:rsidRPr="00EF0A89">
        <w:t xml:space="preserve"> redit également les bonnes pratiques existantes, réaffirme les engagements et les conseils en termes d’import, et annonce son engagement à lancer une étude technique volontaire </w:t>
      </w:r>
    </w:p>
    <w:p w14:paraId="0142B7C9" w14:textId="5348E81F" w:rsidR="00EF0A89" w:rsidRDefault="00EF0A89" w:rsidP="005E4D5E">
      <w:pPr>
        <w:spacing w:after="0" w:line="240" w:lineRule="auto"/>
      </w:pPr>
      <w:r w:rsidRPr="00EF0A89">
        <w:rPr>
          <w:highlight w:val="yellow"/>
        </w:rPr>
        <w:t>Lien vers note en FR et EN</w:t>
      </w:r>
    </w:p>
    <w:p w14:paraId="0CEED910" w14:textId="77777777" w:rsidR="00557F09" w:rsidRDefault="00557F09" w:rsidP="005E4D5E">
      <w:pPr>
        <w:spacing w:after="0" w:line="240" w:lineRule="auto"/>
      </w:pPr>
    </w:p>
    <w:p w14:paraId="1FC39C0B" w14:textId="3BE80D76" w:rsidR="00EF0A89" w:rsidRPr="00EF0A89" w:rsidRDefault="00EF0A89" w:rsidP="005E4D5E">
      <w:pPr>
        <w:spacing w:after="0" w:line="240" w:lineRule="auto"/>
      </w:pPr>
      <w:r w:rsidRPr="00EF0A89">
        <w:t>En anticipation de la St Valentin</w:t>
      </w:r>
      <w:r>
        <w:t xml:space="preserve">, </w:t>
      </w:r>
      <w:r w:rsidRPr="00EF0A89">
        <w:t xml:space="preserve">dans le but de faire découvrir le savoir-faire et la compétence des professionnels, </w:t>
      </w:r>
      <w:r w:rsidR="005E4D5E">
        <w:t>et</w:t>
      </w:r>
      <w:r w:rsidRPr="00EF0A89">
        <w:t xml:space="preserve"> pour rappeler la complémentarité de la fleur française et d’import, VALHOR a organis</w:t>
      </w:r>
      <w:r>
        <w:t>é</w:t>
      </w:r>
      <w:r w:rsidRPr="00EF0A89">
        <w:t xml:space="preserve"> un voyage de presse début «</w:t>
      </w:r>
      <w:r w:rsidRPr="00EF0A89">
        <w:rPr>
          <w:rFonts w:ascii="Times New Roman" w:hAnsi="Times New Roman" w:cs="Times New Roman"/>
        </w:rPr>
        <w:t> </w:t>
      </w:r>
      <w:r w:rsidRPr="00EF0A89">
        <w:t>A la d</w:t>
      </w:r>
      <w:r w:rsidRPr="00EF0A89">
        <w:rPr>
          <w:rFonts w:cs="Montserrat"/>
        </w:rPr>
        <w:t>é</w:t>
      </w:r>
      <w:r w:rsidRPr="00EF0A89">
        <w:t>couverte des fleurs coup</w:t>
      </w:r>
      <w:r w:rsidRPr="00EF0A89">
        <w:rPr>
          <w:rFonts w:cs="Montserrat"/>
        </w:rPr>
        <w:t>é</w:t>
      </w:r>
      <w:r w:rsidRPr="00EF0A89">
        <w:t>es fran</w:t>
      </w:r>
      <w:r w:rsidRPr="00EF0A89">
        <w:rPr>
          <w:rFonts w:cs="Montserrat"/>
        </w:rPr>
        <w:t>ç</w:t>
      </w:r>
      <w:r w:rsidRPr="00EF0A89">
        <w:t>aises</w:t>
      </w:r>
      <w:r w:rsidRPr="00EF0A89">
        <w:rPr>
          <w:rFonts w:ascii="Times New Roman" w:hAnsi="Times New Roman" w:cs="Times New Roman"/>
        </w:rPr>
        <w:t> </w:t>
      </w:r>
      <w:r w:rsidRPr="00EF0A89">
        <w:rPr>
          <w:rFonts w:cs="Montserrat"/>
        </w:rPr>
        <w:t>»</w:t>
      </w:r>
      <w:r w:rsidRPr="00EF0A89">
        <w:t>. </w:t>
      </w:r>
    </w:p>
    <w:p w14:paraId="2E462611" w14:textId="77777777" w:rsidR="00EF0A89" w:rsidRPr="00EF0A89" w:rsidRDefault="00EF0A89" w:rsidP="005E4D5E">
      <w:pPr>
        <w:spacing w:after="0" w:line="240" w:lineRule="auto"/>
      </w:pPr>
      <w:r w:rsidRPr="00EF0A89">
        <w:t>L’objectif était de découvrir la SICA Marché aux fleurs de Hyères, de visiter deux exploitations horticoles et de rencontrer ainsi des producteurs de fleurs coupées. </w:t>
      </w:r>
    </w:p>
    <w:p w14:paraId="542F2C5F" w14:textId="77777777" w:rsidR="00EF0A89" w:rsidRDefault="00EF0A89" w:rsidP="005E4D5E">
      <w:pPr>
        <w:spacing w:after="0" w:line="240" w:lineRule="auto"/>
      </w:pPr>
      <w:r w:rsidRPr="00EF0A89">
        <w:t>Cette journée réunissant 10 journalistes de la presse grand public, professionnelle et grand public a permis de présenter la filière, la diversité des producteurs et les acteurs qui l’animent. </w:t>
      </w:r>
    </w:p>
    <w:p w14:paraId="242CB3AA" w14:textId="40A4F7E0" w:rsidR="00F70846" w:rsidRPr="00EF0A89" w:rsidRDefault="00F70846" w:rsidP="005E4D5E">
      <w:pPr>
        <w:spacing w:after="0" w:line="240" w:lineRule="auto"/>
      </w:pPr>
      <w:r w:rsidRPr="005E4D5E">
        <w:rPr>
          <w:highlight w:val="yellow"/>
        </w:rPr>
        <w:t>Lien vers 2/3 articles</w:t>
      </w:r>
    </w:p>
    <w:p w14:paraId="1B532BC0" w14:textId="77777777" w:rsidR="00F70846" w:rsidRDefault="00F70846" w:rsidP="005E4D5E">
      <w:pPr>
        <w:spacing w:after="0" w:line="240" w:lineRule="auto"/>
      </w:pPr>
    </w:p>
    <w:p w14:paraId="043AF496" w14:textId="1BBD96A5" w:rsidR="00F70846" w:rsidRPr="00F70846" w:rsidRDefault="00F70846" w:rsidP="005E4D5E">
      <w:pPr>
        <w:spacing w:after="0" w:line="240" w:lineRule="auto"/>
      </w:pPr>
      <w:r w:rsidRPr="00F70846">
        <w:t>Le 14 février, un communiqué de presse</w:t>
      </w:r>
      <w:r w:rsidR="005E4D5E">
        <w:t xml:space="preserve"> a été publié </w:t>
      </w:r>
      <w:r w:rsidRPr="00F70846">
        <w:t xml:space="preserve">en réaction à l’article de l’UFC que Choisir concernant la présence de produits phytopharmaceutiques </w:t>
      </w:r>
      <w:r w:rsidR="005E4D5E">
        <w:t xml:space="preserve">dans </w:t>
      </w:r>
      <w:r w:rsidRPr="00F70846">
        <w:t xml:space="preserve"> des bouquets. </w:t>
      </w:r>
    </w:p>
    <w:p w14:paraId="3616423C" w14:textId="7326987D" w:rsidR="00F70846" w:rsidRDefault="00F70846" w:rsidP="005E4D5E">
      <w:pPr>
        <w:spacing w:after="0" w:line="240" w:lineRule="auto"/>
      </w:pPr>
      <w:r w:rsidRPr="00F70846">
        <w:t>L’occasion pour Florent Moreau, Président de VALHOR, de rappeler «</w:t>
      </w:r>
      <w:r w:rsidRPr="00F70846">
        <w:rPr>
          <w:rFonts w:ascii="Times New Roman" w:hAnsi="Times New Roman" w:cs="Times New Roman"/>
        </w:rPr>
        <w:t> </w:t>
      </w:r>
      <w:r w:rsidRPr="00F70846">
        <w:rPr>
          <w:i/>
          <w:iCs/>
        </w:rPr>
        <w:t>Nous sommes une filière responsable et engagée depuis longtemps dans une démarche d’amélioration continue. La Saint Valentin reste l’un des rendez-vous annuels essentiels entre les Français et les professionnels des fleurs. L’interprofession et l’ensemble de ses organisations professionnelles membres restent attachés à préserver ce lien de confiance</w:t>
      </w:r>
      <w:r w:rsidRPr="00F70846">
        <w:rPr>
          <w:rFonts w:ascii="Times New Roman" w:hAnsi="Times New Roman" w:cs="Times New Roman"/>
          <w:i/>
          <w:iCs/>
        </w:rPr>
        <w:t> </w:t>
      </w:r>
      <w:r w:rsidRPr="00F70846">
        <w:t>» </w:t>
      </w:r>
    </w:p>
    <w:p w14:paraId="365BFA3D" w14:textId="60B009C7" w:rsidR="00CC0A3A" w:rsidRPr="00CC0A3A" w:rsidRDefault="00CC0A3A" w:rsidP="005E4D5E">
      <w:pPr>
        <w:spacing w:after="0" w:line="240" w:lineRule="auto"/>
        <w:rPr>
          <w:highlight w:val="yellow"/>
        </w:rPr>
      </w:pPr>
      <w:r w:rsidRPr="00CC0A3A">
        <w:rPr>
          <w:highlight w:val="yellow"/>
        </w:rPr>
        <w:t>Lien vers CP 14 février</w:t>
      </w:r>
      <w:r w:rsidR="00F70846">
        <w:rPr>
          <w:highlight w:val="yellow"/>
        </w:rPr>
        <w:t xml:space="preserve"> FR et EN</w:t>
      </w:r>
    </w:p>
    <w:p w14:paraId="1E78771E" w14:textId="77777777" w:rsidR="005E4D5E" w:rsidRDefault="005E4D5E" w:rsidP="005E4D5E">
      <w:pPr>
        <w:spacing w:after="0" w:line="240" w:lineRule="auto"/>
      </w:pPr>
    </w:p>
    <w:p w14:paraId="4B6704AD" w14:textId="77777777" w:rsidR="007E4B35" w:rsidRDefault="007E4B35" w:rsidP="005E4D5E">
      <w:pPr>
        <w:spacing w:after="0" w:line="240" w:lineRule="auto"/>
        <w:rPr>
          <w:b/>
          <w:bCs/>
          <w:highlight w:val="green"/>
        </w:rPr>
      </w:pPr>
    </w:p>
    <w:p w14:paraId="2DD25D88" w14:textId="674133A4" w:rsidR="005E4D5E" w:rsidRDefault="005E4D5E" w:rsidP="005E4D5E">
      <w:pPr>
        <w:spacing w:after="0" w:line="240" w:lineRule="auto"/>
        <w:rPr>
          <w:b/>
          <w:bCs/>
          <w:highlight w:val="green"/>
        </w:rPr>
      </w:pPr>
      <w:r w:rsidRPr="00CC0A3A">
        <w:rPr>
          <w:b/>
          <w:bCs/>
          <w:highlight w:val="green"/>
        </w:rPr>
        <w:t xml:space="preserve">Une filière </w:t>
      </w:r>
      <w:r w:rsidR="00040DD6">
        <w:rPr>
          <w:b/>
          <w:bCs/>
          <w:highlight w:val="green"/>
        </w:rPr>
        <w:t xml:space="preserve">mobilisée </w:t>
      </w:r>
      <w:r w:rsidR="00040DD6" w:rsidRPr="00040DD6">
        <w:rPr>
          <w:b/>
          <w:bCs/>
        </w:rPr>
        <w:t>(</w:t>
      </w:r>
      <w:r w:rsidR="009C572E" w:rsidRPr="00040DD6">
        <w:rPr>
          <w:b/>
          <w:bCs/>
        </w:rPr>
        <w:t>proactive / transparente ? intégrée ?</w:t>
      </w:r>
      <w:r w:rsidR="00040DD6" w:rsidRPr="00040DD6">
        <w:rPr>
          <w:b/>
          <w:bCs/>
        </w:rPr>
        <w:t>)</w:t>
      </w:r>
    </w:p>
    <w:p w14:paraId="29EE80CE" w14:textId="77777777" w:rsidR="009C572E" w:rsidRDefault="009C572E" w:rsidP="005E4D5E">
      <w:pPr>
        <w:spacing w:after="0" w:line="240" w:lineRule="auto"/>
        <w:rPr>
          <w:b/>
          <w:bCs/>
          <w:highlight w:val="green"/>
        </w:rPr>
      </w:pPr>
    </w:p>
    <w:p w14:paraId="4C5C7CFE" w14:textId="7D9B6466" w:rsidR="00040DD6" w:rsidRDefault="00040DD6" w:rsidP="00040DD6">
      <w:pPr>
        <w:spacing w:after="0" w:line="240" w:lineRule="auto"/>
      </w:pPr>
      <w:r w:rsidRPr="00CC0A3A">
        <w:t xml:space="preserve">En 2023, VALHOR a adhéré au consortium international ”FSI - Floriculture Sustainability Initiative3 ” et a souscrit à l’engagement FSI 2025 visant à atteindre </w:t>
      </w:r>
      <w:r w:rsidRPr="00CC0A3A">
        <w:lastRenderedPageBreak/>
        <w:t>l’objectif de 90% de plantes produites et commercialisées de manière durable d’ici 2025.</w:t>
      </w:r>
      <w:r>
        <w:t xml:space="preserve"> </w:t>
      </w:r>
      <w:hyperlink r:id="rId5" w:history="1">
        <w:r w:rsidRPr="00B71F8E">
          <w:rPr>
            <w:rStyle w:val="Lienhypertexte"/>
          </w:rPr>
          <w:t>https://www.valhor.fr/actualites/valhor-nouveau-membre-du-consortium-international-fsi</w:t>
        </w:r>
      </w:hyperlink>
    </w:p>
    <w:p w14:paraId="7D88B524" w14:textId="77777777" w:rsidR="00691E81" w:rsidRDefault="00691E81" w:rsidP="00040DD6">
      <w:pPr>
        <w:spacing w:after="0" w:line="240" w:lineRule="auto"/>
      </w:pPr>
    </w:p>
    <w:p w14:paraId="37BEC693" w14:textId="77777777" w:rsidR="00691E81" w:rsidRPr="00557F09" w:rsidRDefault="00691E81" w:rsidP="00691E81">
      <w:pPr>
        <w:spacing w:after="0" w:line="240" w:lineRule="auto"/>
      </w:pPr>
      <w:r w:rsidRPr="00557F09">
        <w:t>En tant que consommateur, il est bien sûr possible de trouver des fleurs françaises, en supermarché, en jardinerie, chez un fleuriste, qui sera de très bons conseils, mais également directement chez le producteur s’il y en a un près de chez soi qui réalise de la vente directe ou sur un marché.  </w:t>
      </w:r>
    </w:p>
    <w:p w14:paraId="7CBD3C92" w14:textId="009A339F" w:rsidR="00691E81" w:rsidRPr="00557F09" w:rsidRDefault="00691E81" w:rsidP="00691E81">
      <w:pPr>
        <w:spacing w:after="0" w:line="240" w:lineRule="auto"/>
      </w:pPr>
      <w:r w:rsidRPr="00557F09">
        <w:t> </w:t>
      </w:r>
    </w:p>
    <w:p w14:paraId="02C99AD0" w14:textId="08BD041E" w:rsidR="00691E81" w:rsidRPr="00557F09" w:rsidRDefault="00691E81" w:rsidP="00691E81">
      <w:pPr>
        <w:spacing w:after="0" w:line="240" w:lineRule="auto"/>
      </w:pPr>
      <w:r w:rsidRPr="00557F09">
        <w:t>Le consommateur peut se tourner vers le</w:t>
      </w:r>
      <w:r w:rsidRPr="00691E81">
        <w:rPr>
          <w:rFonts w:ascii="Times New Roman" w:hAnsi="Times New Roman" w:cs="Times New Roman"/>
        </w:rPr>
        <w:t> </w:t>
      </w:r>
      <w:hyperlink r:id="rId6" w:tgtFrame="_blank" w:history="1">
        <w:r w:rsidRPr="00691E81">
          <w:t>label</w:t>
        </w:r>
      </w:hyperlink>
      <w:r w:rsidRPr="00557F09">
        <w:t>  «</w:t>
      </w:r>
      <w:r w:rsidRPr="00691E81">
        <w:rPr>
          <w:rFonts w:ascii="Times New Roman" w:hAnsi="Times New Roman" w:cs="Times New Roman"/>
        </w:rPr>
        <w:t> </w:t>
      </w:r>
      <w:r w:rsidRPr="00557F09">
        <w:t>Fleurs de France</w:t>
      </w:r>
      <w:r w:rsidRPr="00557F09">
        <w:rPr>
          <w:rFonts w:ascii="Times New Roman" w:hAnsi="Times New Roman" w:cs="Times New Roman"/>
        </w:rPr>
        <w:t> </w:t>
      </w:r>
      <w:r w:rsidRPr="00557F09">
        <w:rPr>
          <w:rFonts w:cs="Montserrat"/>
        </w:rPr>
        <w:t>»</w:t>
      </w:r>
      <w:r w:rsidRPr="00557F09">
        <w:t>, qui garantit des v</w:t>
      </w:r>
      <w:r w:rsidRPr="00557F09">
        <w:rPr>
          <w:rFonts w:cs="Montserrat"/>
        </w:rPr>
        <w:t>é</w:t>
      </w:r>
      <w:r w:rsidRPr="00557F09">
        <w:t>g</w:t>
      </w:r>
      <w:r w:rsidRPr="00557F09">
        <w:rPr>
          <w:rFonts w:cs="Montserrat"/>
        </w:rPr>
        <w:t>é</w:t>
      </w:r>
      <w:r w:rsidRPr="00557F09">
        <w:t>taux cultiv</w:t>
      </w:r>
      <w:r w:rsidRPr="00557F09">
        <w:rPr>
          <w:rFonts w:cs="Montserrat"/>
        </w:rPr>
        <w:t>é</w:t>
      </w:r>
      <w:r w:rsidRPr="00557F09">
        <w:t>s dans l</w:t>
      </w:r>
      <w:r w:rsidRPr="00557F09">
        <w:rPr>
          <w:rFonts w:cs="Montserrat"/>
        </w:rPr>
        <w:t>’</w:t>
      </w:r>
      <w:r w:rsidRPr="00557F09">
        <w:t>Hexagone et qui garanti</w:t>
      </w:r>
      <w:r>
        <w:t>t</w:t>
      </w:r>
      <w:r w:rsidRPr="00557F09">
        <w:t xml:space="preserve"> des m</w:t>
      </w:r>
      <w:r w:rsidRPr="00557F09">
        <w:rPr>
          <w:rFonts w:cs="Montserrat"/>
        </w:rPr>
        <w:t>é</w:t>
      </w:r>
      <w:r w:rsidRPr="00557F09">
        <w:t>thodes de production écoresponsables. En effet, les producteurs engagés dans «</w:t>
      </w:r>
      <w:r w:rsidRPr="00557F09">
        <w:rPr>
          <w:rFonts w:ascii="Times New Roman" w:hAnsi="Times New Roman" w:cs="Times New Roman"/>
        </w:rPr>
        <w:t> </w:t>
      </w:r>
      <w:r w:rsidRPr="00557F09">
        <w:t>Fleurs de France</w:t>
      </w:r>
      <w:r w:rsidRPr="00557F09">
        <w:rPr>
          <w:rFonts w:ascii="Times New Roman" w:hAnsi="Times New Roman" w:cs="Times New Roman"/>
        </w:rPr>
        <w:t> </w:t>
      </w:r>
      <w:r w:rsidRPr="00557F09">
        <w:rPr>
          <w:rFonts w:cs="Montserrat"/>
        </w:rPr>
        <w:t>»</w:t>
      </w:r>
      <w:r w:rsidRPr="00557F09">
        <w:t xml:space="preserve"> doivent </w:t>
      </w:r>
      <w:r w:rsidRPr="00557F09">
        <w:rPr>
          <w:rFonts w:cs="Montserrat"/>
        </w:rPr>
        <w:t>é</w:t>
      </w:r>
      <w:r w:rsidRPr="00557F09">
        <w:t xml:space="preserve">galement </w:t>
      </w:r>
      <w:r w:rsidRPr="00557F09">
        <w:rPr>
          <w:rFonts w:cs="Montserrat"/>
        </w:rPr>
        <w:t>ê</w:t>
      </w:r>
      <w:r w:rsidRPr="00557F09">
        <w:t>tre engag</w:t>
      </w:r>
      <w:r w:rsidRPr="00557F09">
        <w:rPr>
          <w:rFonts w:cs="Montserrat"/>
        </w:rPr>
        <w:t>é</w:t>
      </w:r>
      <w:r w:rsidRPr="00557F09">
        <w:t>s dans une d</w:t>
      </w:r>
      <w:r w:rsidRPr="00557F09">
        <w:rPr>
          <w:rFonts w:cs="Montserrat"/>
        </w:rPr>
        <w:t>é</w:t>
      </w:r>
      <w:r w:rsidRPr="00557F09">
        <w:t xml:space="preserve">marche </w:t>
      </w:r>
      <w:r w:rsidRPr="00557F09">
        <w:rPr>
          <w:rFonts w:cs="Montserrat"/>
        </w:rPr>
        <w:t>é</w:t>
      </w:r>
      <w:r w:rsidRPr="00557F09">
        <w:t>coresponsable ou de qualit</w:t>
      </w:r>
      <w:r w:rsidRPr="00557F09">
        <w:rPr>
          <w:rFonts w:cs="Montserrat"/>
        </w:rPr>
        <w:t>é</w:t>
      </w:r>
      <w:r w:rsidRPr="00557F09">
        <w:t xml:space="preserve"> reconnue telle que Plante Bleue, Charte Qualit</w:t>
      </w:r>
      <w:r w:rsidRPr="00557F09">
        <w:rPr>
          <w:rFonts w:cs="Montserrat"/>
        </w:rPr>
        <w:t>é</w:t>
      </w:r>
      <w:r w:rsidRPr="00557F09">
        <w:t xml:space="preserve"> Fleurs (en cours de mise </w:t>
      </w:r>
      <w:r w:rsidRPr="00557F09">
        <w:rPr>
          <w:rFonts w:cs="Montserrat"/>
        </w:rPr>
        <w:t>à</w:t>
      </w:r>
      <w:r w:rsidRPr="00557F09">
        <w:t xml:space="preserve"> jour), AB ou MPS.</w:t>
      </w:r>
      <w:r w:rsidRPr="00557F09">
        <w:rPr>
          <w:rFonts w:cs="Montserrat"/>
        </w:rPr>
        <w:t> </w:t>
      </w:r>
      <w:r w:rsidRPr="00557F09">
        <w:t> </w:t>
      </w:r>
    </w:p>
    <w:p w14:paraId="0B44D517" w14:textId="77777777" w:rsidR="00691E81" w:rsidRPr="00557F09" w:rsidRDefault="00691E81" w:rsidP="00691E81">
      <w:pPr>
        <w:spacing w:after="0" w:line="240" w:lineRule="auto"/>
      </w:pPr>
      <w:r w:rsidRPr="00557F09">
        <w:t> </w:t>
      </w:r>
    </w:p>
    <w:p w14:paraId="346419F4" w14:textId="58D90BF9" w:rsidR="00691E81" w:rsidRPr="00557F09" w:rsidRDefault="00691E81" w:rsidP="00691E81">
      <w:pPr>
        <w:spacing w:after="0" w:line="240" w:lineRule="auto"/>
      </w:pPr>
      <w:r w:rsidRPr="00691E81">
        <w:t xml:space="preserve">Plus d’informations : </w:t>
      </w:r>
      <w:r w:rsidRPr="00691E81">
        <w:t>https://www.certificationsduvegetal.org/</w:t>
      </w:r>
      <w:r w:rsidRPr="00557F09">
        <w:t> </w:t>
      </w:r>
    </w:p>
    <w:p w14:paraId="5554F819" w14:textId="77777777" w:rsidR="00691E81" w:rsidRDefault="00691E81" w:rsidP="00040DD6">
      <w:pPr>
        <w:spacing w:after="0" w:line="240" w:lineRule="auto"/>
      </w:pPr>
    </w:p>
    <w:p w14:paraId="49CCAED8" w14:textId="77777777" w:rsidR="00040DD6" w:rsidRDefault="00040DD6" w:rsidP="005E4D5E">
      <w:pPr>
        <w:spacing w:after="0" w:line="240" w:lineRule="auto"/>
        <w:rPr>
          <w:b/>
          <w:bCs/>
          <w:highlight w:val="green"/>
        </w:rPr>
      </w:pPr>
    </w:p>
    <w:p w14:paraId="74DC5BE4" w14:textId="3EA93481" w:rsidR="009C572E" w:rsidRDefault="009C572E" w:rsidP="005E4D5E">
      <w:pPr>
        <w:spacing w:after="0" w:line="240" w:lineRule="auto"/>
        <w:rPr>
          <w:b/>
          <w:bCs/>
          <w:highlight w:val="green"/>
        </w:rPr>
      </w:pPr>
      <w:r>
        <w:rPr>
          <w:b/>
          <w:bCs/>
          <w:highlight w:val="green"/>
        </w:rPr>
        <w:t>ANSES</w:t>
      </w:r>
    </w:p>
    <w:p w14:paraId="6ADFC5BC" w14:textId="6C72B1B9" w:rsidR="009C572E" w:rsidRPr="00FD2278" w:rsidRDefault="009C572E" w:rsidP="009C572E">
      <w:pPr>
        <w:spacing w:after="0" w:line="240" w:lineRule="auto"/>
      </w:pPr>
      <w:r w:rsidRPr="00FD2278">
        <w:rPr>
          <w:u w:val="single"/>
        </w:rPr>
        <w:t>La collaboration avec les autorités</w:t>
      </w:r>
      <w:r>
        <w:t> :</w:t>
      </w:r>
      <w:r w:rsidRPr="00FD2278">
        <w:t>Évoquer le rdv avec Anses, suite à la saisine. Synthèse de l’échange (objectifs, prochaines étapes sur la protection des professionnels, soutien à la recherche Quelques éléments de calendrier ? Cf CR envoyé par l’Anses, pour trouver EDL voir avec Audrey</w:t>
      </w:r>
      <w:r w:rsidRPr="00691E81">
        <w:rPr>
          <w:highlight w:val="cyan"/>
        </w:rPr>
        <w:t> </w:t>
      </w:r>
      <w:r w:rsidR="00691E81" w:rsidRPr="00691E81">
        <w:rPr>
          <w:highlight w:val="cyan"/>
        </w:rPr>
        <w:t xml:space="preserve">court </w:t>
      </w:r>
      <w:r w:rsidR="00824994" w:rsidRPr="00691E81">
        <w:rPr>
          <w:highlight w:val="cyan"/>
        </w:rPr>
        <w:t>t</w:t>
      </w:r>
      <w:r w:rsidR="00824994" w:rsidRPr="00824994">
        <w:rPr>
          <w:highlight w:val="cyan"/>
        </w:rPr>
        <w:t>exte à venir</w:t>
      </w:r>
    </w:p>
    <w:p w14:paraId="59E00563" w14:textId="77777777" w:rsidR="009C572E" w:rsidRPr="009C572E" w:rsidRDefault="009C572E" w:rsidP="005E4D5E">
      <w:pPr>
        <w:spacing w:after="0" w:line="240" w:lineRule="auto"/>
      </w:pPr>
    </w:p>
    <w:p w14:paraId="2415F5A8" w14:textId="1726D820" w:rsidR="009C572E" w:rsidRPr="009C572E" w:rsidRDefault="009C572E" w:rsidP="005E4D5E">
      <w:pPr>
        <w:spacing w:after="0" w:line="240" w:lineRule="auto"/>
        <w:rPr>
          <w:b/>
          <w:bCs/>
          <w:highlight w:val="green"/>
        </w:rPr>
      </w:pPr>
      <w:r w:rsidRPr="009C572E">
        <w:rPr>
          <w:b/>
          <w:bCs/>
          <w:highlight w:val="green"/>
        </w:rPr>
        <w:t>Etude résidus</w:t>
      </w:r>
    </w:p>
    <w:p w14:paraId="32B07DF9" w14:textId="2D9F0B5D" w:rsidR="009C572E" w:rsidRPr="009C572E" w:rsidRDefault="009C572E" w:rsidP="005E4D5E">
      <w:pPr>
        <w:spacing w:after="0" w:line="240" w:lineRule="auto"/>
      </w:pPr>
      <w:r w:rsidRPr="009C572E">
        <w:t>Une étude sur la présence de résidus de certains produits phytopharmaceutiques sur les végétaux commercialisés, a été lancée. «</w:t>
      </w:r>
      <w:r w:rsidRPr="009C572E">
        <w:rPr>
          <w:rFonts w:ascii="Times New Roman" w:hAnsi="Times New Roman" w:cs="Times New Roman"/>
        </w:rPr>
        <w:t> </w:t>
      </w:r>
      <w:r w:rsidRPr="009C572E">
        <w:t>Cette étude nous permettra de tirer des recommandations et éventuelles adaptations d’usages</w:t>
      </w:r>
      <w:r w:rsidRPr="009C572E">
        <w:rPr>
          <w:rFonts w:ascii="Times New Roman" w:hAnsi="Times New Roman" w:cs="Times New Roman"/>
        </w:rPr>
        <w:t> </w:t>
      </w:r>
      <w:r w:rsidRPr="009C572E">
        <w:t>» précise Florent Moreau. </w:t>
      </w:r>
      <w:r w:rsidR="00691E81" w:rsidRPr="00691E81">
        <w:rPr>
          <w:highlight w:val="cyan"/>
        </w:rPr>
        <w:t xml:space="preserve">Court </w:t>
      </w:r>
      <w:r w:rsidR="00691E81">
        <w:rPr>
          <w:highlight w:val="cyan"/>
        </w:rPr>
        <w:t>t</w:t>
      </w:r>
      <w:r w:rsidR="00824994" w:rsidRPr="00824994">
        <w:rPr>
          <w:highlight w:val="cyan"/>
        </w:rPr>
        <w:t>exte à venir</w:t>
      </w:r>
    </w:p>
    <w:p w14:paraId="23988927" w14:textId="77777777" w:rsidR="005E4D5E" w:rsidRPr="00CC0A3A" w:rsidRDefault="005E4D5E" w:rsidP="005E4D5E">
      <w:pPr>
        <w:spacing w:after="0" w:line="240" w:lineRule="auto"/>
      </w:pPr>
    </w:p>
    <w:p w14:paraId="1D163C85" w14:textId="77777777" w:rsidR="00CC0A3A" w:rsidRDefault="00CC0A3A" w:rsidP="005E4D5E">
      <w:pPr>
        <w:spacing w:after="0" w:line="240" w:lineRule="auto"/>
      </w:pPr>
    </w:p>
    <w:p w14:paraId="7127B96E" w14:textId="3515C533" w:rsidR="009209FB" w:rsidRPr="00557F09" w:rsidRDefault="009209FB" w:rsidP="005E4D5E">
      <w:pPr>
        <w:spacing w:after="0" w:line="240" w:lineRule="auto"/>
        <w:rPr>
          <w:b/>
          <w:bCs/>
        </w:rPr>
      </w:pPr>
      <w:r w:rsidRPr="00CC0A3A">
        <w:rPr>
          <w:b/>
          <w:bCs/>
          <w:highlight w:val="green"/>
        </w:rPr>
        <w:t xml:space="preserve">Une filière qui accompagne </w:t>
      </w:r>
      <w:r w:rsidR="00557F09" w:rsidRPr="00CC0A3A">
        <w:rPr>
          <w:b/>
          <w:bCs/>
          <w:highlight w:val="green"/>
        </w:rPr>
        <w:t>ses professionnels</w:t>
      </w:r>
    </w:p>
    <w:p w14:paraId="40E6FB2E" w14:textId="77777777" w:rsidR="005E4D5E" w:rsidRDefault="005E4D5E" w:rsidP="005E4D5E">
      <w:pPr>
        <w:spacing w:after="0" w:line="240" w:lineRule="auto"/>
      </w:pPr>
    </w:p>
    <w:p w14:paraId="12E6DEF3" w14:textId="7CCF89D0" w:rsidR="00F70846" w:rsidRDefault="00F70846" w:rsidP="005E4D5E">
      <w:pPr>
        <w:spacing w:after="0" w:line="240" w:lineRule="auto"/>
      </w:pPr>
      <w:r w:rsidRPr="00F70846">
        <w:t>A l’occasion de la fête du 1er</w:t>
      </w:r>
      <w:r w:rsidRPr="00F70846">
        <w:rPr>
          <w:rFonts w:ascii="Times New Roman" w:hAnsi="Times New Roman" w:cs="Times New Roman"/>
        </w:rPr>
        <w:t> </w:t>
      </w:r>
      <w:r w:rsidRPr="00F70846">
        <w:t>mai, l</w:t>
      </w:r>
      <w:r w:rsidRPr="00F70846">
        <w:rPr>
          <w:rFonts w:cs="Montserrat"/>
        </w:rPr>
        <w:t>’</w:t>
      </w:r>
      <w:r w:rsidRPr="00F70846">
        <w:t>interprofession a publi</w:t>
      </w:r>
      <w:r w:rsidRPr="00F70846">
        <w:rPr>
          <w:rFonts w:cs="Montserrat"/>
        </w:rPr>
        <w:t>é</w:t>
      </w:r>
      <w:r w:rsidRPr="00F70846">
        <w:t xml:space="preserve"> et relay</w:t>
      </w:r>
      <w:r w:rsidRPr="00F70846">
        <w:rPr>
          <w:rFonts w:cs="Montserrat"/>
        </w:rPr>
        <w:t>é</w:t>
      </w:r>
      <w:r w:rsidRPr="00F70846">
        <w:t xml:space="preserve"> une note de rappel </w:t>
      </w:r>
      <w:r w:rsidRPr="00F70846">
        <w:rPr>
          <w:rFonts w:cs="Montserrat"/>
        </w:rPr>
        <w:t>à</w:t>
      </w:r>
      <w:r w:rsidRPr="00F70846">
        <w:t xml:space="preserve"> la r</w:t>
      </w:r>
      <w:r w:rsidRPr="00F70846">
        <w:rPr>
          <w:rFonts w:cs="Montserrat"/>
        </w:rPr>
        <w:t>é</w:t>
      </w:r>
      <w:r w:rsidRPr="00F70846">
        <w:t xml:space="preserve">glementation, quant </w:t>
      </w:r>
      <w:r w:rsidRPr="00F70846">
        <w:rPr>
          <w:rFonts w:cs="Montserrat"/>
        </w:rPr>
        <w:t>à</w:t>
      </w:r>
      <w:r w:rsidRPr="00F70846">
        <w:t xml:space="preserve"> la possibilit</w:t>
      </w:r>
      <w:r w:rsidRPr="00F70846">
        <w:rPr>
          <w:rFonts w:cs="Montserrat"/>
        </w:rPr>
        <w:t>é</w:t>
      </w:r>
      <w:r w:rsidRPr="00F70846">
        <w:t xml:space="preserve"> de travailler ce jour. Un communiqué de presse rappelant la tradition d’offrir du muguet et indiquant les lieux de vente a été envoyé aux journalistes de la presse grand public, mais aussi professionnelle et spécialisée. </w:t>
      </w:r>
    </w:p>
    <w:p w14:paraId="22FF0A11" w14:textId="3B67A9B9" w:rsidR="005A6B05" w:rsidRPr="005A6B05" w:rsidRDefault="005A6B05" w:rsidP="005E4D5E">
      <w:pPr>
        <w:spacing w:after="0" w:line="240" w:lineRule="auto"/>
      </w:pPr>
      <w:r w:rsidRPr="005A6B05">
        <w:t>Tradition bien ancrée, la vente de muguet à la sauvette est autorisée le 1</w:t>
      </w:r>
      <w:r w:rsidRPr="005A6B05">
        <w:rPr>
          <w:vertAlign w:val="superscript"/>
        </w:rPr>
        <w:t>er</w:t>
      </w:r>
      <w:r w:rsidRPr="005A6B05">
        <w:t xml:space="preserve"> mai, par arrêté municipal, sous réserve du respect de règles précises :</w:t>
      </w:r>
    </w:p>
    <w:p w14:paraId="2D31F4C2" w14:textId="77777777" w:rsidR="005A6B05" w:rsidRPr="005A6B05" w:rsidRDefault="005A6B05" w:rsidP="005E4D5E">
      <w:pPr>
        <w:numPr>
          <w:ilvl w:val="0"/>
          <w:numId w:val="28"/>
        </w:numPr>
        <w:spacing w:after="0" w:line="240" w:lineRule="auto"/>
      </w:pPr>
      <w:r w:rsidRPr="005A6B05">
        <w:t>vendre uniquement du muguet sauvage cueilli, sans emballage et non accompagné d’autres fleurs ;</w:t>
      </w:r>
    </w:p>
    <w:p w14:paraId="7087945C" w14:textId="77777777" w:rsidR="005A6B05" w:rsidRPr="005A6B05" w:rsidRDefault="005A6B05" w:rsidP="005E4D5E">
      <w:pPr>
        <w:numPr>
          <w:ilvl w:val="0"/>
          <w:numId w:val="28"/>
        </w:numPr>
        <w:spacing w:after="0" w:line="240" w:lineRule="auto"/>
      </w:pPr>
      <w:r w:rsidRPr="005A6B05">
        <w:t>proposer de petites quantités, sans installation de table ni tréteaux et en dehors de la proximité immédiate d’un fleuriste ;</w:t>
      </w:r>
    </w:p>
    <w:p w14:paraId="1C537E1E" w14:textId="77777777" w:rsidR="005A6B05" w:rsidRDefault="005A6B05" w:rsidP="005E4D5E">
      <w:pPr>
        <w:numPr>
          <w:ilvl w:val="0"/>
          <w:numId w:val="28"/>
        </w:numPr>
        <w:spacing w:after="0" w:line="240" w:lineRule="auto"/>
      </w:pPr>
      <w:r w:rsidRPr="005A6B05">
        <w:t>ne pas gêner la circulation des piétons et des véhicules.</w:t>
      </w:r>
    </w:p>
    <w:p w14:paraId="4A19FF91" w14:textId="77777777" w:rsidR="005A6B05" w:rsidRDefault="005A6B05" w:rsidP="005E4D5E">
      <w:pPr>
        <w:spacing w:after="0" w:line="240" w:lineRule="auto"/>
      </w:pPr>
      <w:r w:rsidRPr="005A6B05">
        <w:t>Les municipalités veillent à l’application de ces règles, garantes d’un équilibre entre tradition populaire et respect du travail des professionnels.</w:t>
      </w:r>
    </w:p>
    <w:p w14:paraId="736F005C" w14:textId="6A98A3C4" w:rsidR="005E4D5E" w:rsidRPr="005E4D5E" w:rsidRDefault="00F70846" w:rsidP="005E4D5E">
      <w:pPr>
        <w:spacing w:after="0" w:line="240" w:lineRule="auto"/>
      </w:pPr>
      <w:r>
        <w:rPr>
          <w:highlight w:val="yellow"/>
        </w:rPr>
        <w:t xml:space="preserve">Lien vers </w:t>
      </w:r>
      <w:r w:rsidR="005A6B05" w:rsidRPr="00F70846">
        <w:rPr>
          <w:highlight w:val="yellow"/>
        </w:rPr>
        <w:t>note à télécharger 1</w:t>
      </w:r>
      <w:r w:rsidR="005A6B05" w:rsidRPr="00F70846">
        <w:rPr>
          <w:highlight w:val="yellow"/>
          <w:vertAlign w:val="superscript"/>
        </w:rPr>
        <w:t>er</w:t>
      </w:r>
      <w:r w:rsidR="005A6B05" w:rsidRPr="00F70846">
        <w:rPr>
          <w:highlight w:val="yellow"/>
        </w:rPr>
        <w:t xml:space="preserve"> </w:t>
      </w:r>
      <w:r w:rsidR="005A6B05" w:rsidRPr="005A6B05">
        <w:rPr>
          <w:highlight w:val="yellow"/>
        </w:rPr>
        <w:t xml:space="preserve">mai </w:t>
      </w:r>
      <w:r w:rsidR="00EF0A89" w:rsidRPr="00F70846">
        <w:rPr>
          <w:highlight w:val="yellow"/>
        </w:rPr>
        <w:t>+ CP 1</w:t>
      </w:r>
      <w:r w:rsidR="00EF0A89" w:rsidRPr="00F70846">
        <w:rPr>
          <w:highlight w:val="yellow"/>
          <w:vertAlign w:val="superscript"/>
        </w:rPr>
        <w:t>er</w:t>
      </w:r>
      <w:r w:rsidR="00EF0A89" w:rsidRPr="00F70846">
        <w:rPr>
          <w:highlight w:val="yellow"/>
        </w:rPr>
        <w:t xml:space="preserve"> mai</w:t>
      </w:r>
    </w:p>
    <w:p w14:paraId="7D036C02" w14:textId="5B414E8B" w:rsidR="00CC0A3A" w:rsidRDefault="00F70846" w:rsidP="005E4D5E">
      <w:pPr>
        <w:spacing w:after="0" w:line="240" w:lineRule="auto"/>
        <w:rPr>
          <w:b/>
          <w:bCs/>
          <w:color w:val="3A7C22" w:themeColor="accent6" w:themeShade="BF"/>
        </w:rPr>
      </w:pPr>
      <w:r w:rsidRPr="00F70846">
        <w:rPr>
          <w:b/>
          <w:bCs/>
          <w:color w:val="3A7C22" w:themeColor="accent6" w:themeShade="BF"/>
        </w:rPr>
        <w:t>Encadré</w:t>
      </w:r>
    </w:p>
    <w:p w14:paraId="1D57C3BE" w14:textId="358AD5FC" w:rsidR="005E4D5E" w:rsidRPr="00F70846" w:rsidRDefault="005E4D5E" w:rsidP="005E4D5E">
      <w:pPr>
        <w:spacing w:after="0" w:line="240" w:lineRule="auto"/>
        <w:rPr>
          <w:b/>
          <w:bCs/>
          <w:color w:val="3A7C22" w:themeColor="accent6" w:themeShade="BF"/>
        </w:rPr>
      </w:pPr>
      <w:r>
        <w:rPr>
          <w:b/>
          <w:bCs/>
          <w:color w:val="3A7C22" w:themeColor="accent6" w:themeShade="BF"/>
        </w:rPr>
        <w:t>En 2024 :</w:t>
      </w:r>
    </w:p>
    <w:p w14:paraId="384BC8C3" w14:textId="77777777" w:rsidR="00F70846" w:rsidRPr="00F70846" w:rsidRDefault="00F70846" w:rsidP="005E4D5E">
      <w:pPr>
        <w:numPr>
          <w:ilvl w:val="0"/>
          <w:numId w:val="33"/>
        </w:numPr>
        <w:spacing w:after="0" w:line="240" w:lineRule="auto"/>
        <w:rPr>
          <w:color w:val="3A7C22" w:themeColor="accent6" w:themeShade="BF"/>
        </w:rPr>
      </w:pPr>
      <w:r w:rsidRPr="00F70846">
        <w:rPr>
          <w:b/>
          <w:bCs/>
          <w:color w:val="3A7C22" w:themeColor="accent6" w:themeShade="BF"/>
        </w:rPr>
        <w:t>1,3 million de foyers</w:t>
      </w:r>
      <w:r w:rsidRPr="00F70846">
        <w:rPr>
          <w:rFonts w:ascii="Times New Roman" w:hAnsi="Times New Roman" w:cs="Times New Roman"/>
          <w:color w:val="3A7C22" w:themeColor="accent6" w:themeShade="BF"/>
        </w:rPr>
        <w:t> </w:t>
      </w:r>
      <w:r w:rsidRPr="00F70846">
        <w:rPr>
          <w:color w:val="3A7C22" w:themeColor="accent6" w:themeShade="BF"/>
        </w:rPr>
        <w:t>ont acheté du muguet, </w:t>
      </w:r>
    </w:p>
    <w:p w14:paraId="4E61A03B" w14:textId="77777777" w:rsidR="00F70846" w:rsidRPr="00F70846" w:rsidRDefault="00F70846" w:rsidP="005E4D5E">
      <w:pPr>
        <w:numPr>
          <w:ilvl w:val="0"/>
          <w:numId w:val="34"/>
        </w:numPr>
        <w:spacing w:after="0" w:line="240" w:lineRule="auto"/>
        <w:rPr>
          <w:color w:val="3A7C22" w:themeColor="accent6" w:themeShade="BF"/>
        </w:rPr>
      </w:pPr>
      <w:r w:rsidRPr="00F70846">
        <w:rPr>
          <w:color w:val="3A7C22" w:themeColor="accent6" w:themeShade="BF"/>
        </w:rPr>
        <w:lastRenderedPageBreak/>
        <w:t>Pour un total de</w:t>
      </w:r>
      <w:r w:rsidRPr="00F70846">
        <w:rPr>
          <w:rFonts w:ascii="Times New Roman" w:hAnsi="Times New Roman" w:cs="Times New Roman"/>
          <w:color w:val="3A7C22" w:themeColor="accent6" w:themeShade="BF"/>
        </w:rPr>
        <w:t> </w:t>
      </w:r>
      <w:r w:rsidRPr="00F70846">
        <w:rPr>
          <w:b/>
          <w:bCs/>
          <w:color w:val="3A7C22" w:themeColor="accent6" w:themeShade="BF"/>
        </w:rPr>
        <w:t>19,4 millions d’euros dépensés</w:t>
      </w:r>
      <w:r w:rsidRPr="00F70846">
        <w:rPr>
          <w:color w:val="3A7C22" w:themeColor="accent6" w:themeShade="BF"/>
        </w:rPr>
        <w:t>. </w:t>
      </w:r>
    </w:p>
    <w:p w14:paraId="14F5D587" w14:textId="77777777" w:rsidR="00F70846" w:rsidRPr="00F70846" w:rsidRDefault="00F70846" w:rsidP="005E4D5E">
      <w:pPr>
        <w:numPr>
          <w:ilvl w:val="0"/>
          <w:numId w:val="35"/>
        </w:numPr>
        <w:spacing w:after="0" w:line="240" w:lineRule="auto"/>
        <w:rPr>
          <w:color w:val="3A7C22" w:themeColor="accent6" w:themeShade="BF"/>
        </w:rPr>
      </w:pPr>
      <w:r w:rsidRPr="00F70846">
        <w:rPr>
          <w:color w:val="3A7C22" w:themeColor="accent6" w:themeShade="BF"/>
        </w:rPr>
        <w:t>Le prix moyen reste stable à</w:t>
      </w:r>
      <w:r w:rsidRPr="00F70846">
        <w:rPr>
          <w:rFonts w:ascii="Times New Roman" w:hAnsi="Times New Roman" w:cs="Times New Roman"/>
          <w:color w:val="3A7C22" w:themeColor="accent6" w:themeShade="BF"/>
        </w:rPr>
        <w:t> </w:t>
      </w:r>
      <w:r w:rsidRPr="00F70846">
        <w:rPr>
          <w:b/>
          <w:bCs/>
          <w:color w:val="3A7C22" w:themeColor="accent6" w:themeShade="BF"/>
        </w:rPr>
        <w:t>7,40 €</w:t>
      </w:r>
      <w:r w:rsidRPr="00F70846">
        <w:rPr>
          <w:color w:val="3A7C22" w:themeColor="accent6" w:themeShade="BF"/>
        </w:rPr>
        <w:t>. </w:t>
      </w:r>
    </w:p>
    <w:p w14:paraId="124CC48A" w14:textId="4CCAA3AC" w:rsidR="00F70846" w:rsidRPr="00F70846" w:rsidRDefault="00F70846" w:rsidP="005E4D5E">
      <w:pPr>
        <w:spacing w:after="0" w:line="240" w:lineRule="auto"/>
        <w:rPr>
          <w:color w:val="3A7C22" w:themeColor="accent6" w:themeShade="BF"/>
          <w:sz w:val="16"/>
          <w:szCs w:val="16"/>
        </w:rPr>
      </w:pPr>
      <w:r w:rsidRPr="00F70846">
        <w:rPr>
          <w:color w:val="3A7C22" w:themeColor="accent6" w:themeShade="BF"/>
          <w:sz w:val="16"/>
          <w:szCs w:val="16"/>
        </w:rPr>
        <w:t>Etude Kantar pour VALHOR et FranceAgriMer 2024 – 7 000 foyers </w:t>
      </w:r>
    </w:p>
    <w:p w14:paraId="7D71BFF7" w14:textId="77777777" w:rsidR="00F70846" w:rsidRDefault="00F70846" w:rsidP="005E4D5E">
      <w:pPr>
        <w:spacing w:after="0" w:line="240" w:lineRule="auto"/>
      </w:pPr>
    </w:p>
    <w:p w14:paraId="579E2FB2" w14:textId="77777777" w:rsidR="005E4D5E" w:rsidRDefault="005E4D5E" w:rsidP="005E4D5E">
      <w:pPr>
        <w:spacing w:after="0" w:line="240" w:lineRule="auto"/>
      </w:pPr>
    </w:p>
    <w:p w14:paraId="3CBE5B66" w14:textId="6DE991C5" w:rsidR="00F70846" w:rsidRPr="00F70846" w:rsidRDefault="00F70846" w:rsidP="005E4D5E">
      <w:pPr>
        <w:spacing w:after="0" w:line="240" w:lineRule="auto"/>
      </w:pPr>
      <w:r w:rsidRPr="00F70846">
        <w:t xml:space="preserve">En </w:t>
      </w:r>
      <w:r>
        <w:t>mai</w:t>
      </w:r>
      <w:r w:rsidRPr="00F70846">
        <w:t xml:space="preserve">, un communiqué de presse </w:t>
      </w:r>
      <w:r>
        <w:t xml:space="preserve">« fête des mères » </w:t>
      </w:r>
      <w:r w:rsidRPr="00F70846">
        <w:t>a été</w:t>
      </w:r>
      <w:r>
        <w:t xml:space="preserve"> été envoyé la presse professionnelle, spécialisée et grand public.</w:t>
      </w:r>
      <w:r w:rsidR="00E6572A">
        <w:t xml:space="preserve"> </w:t>
      </w:r>
      <w:r w:rsidR="00E6572A" w:rsidRPr="00E6572A">
        <w:rPr>
          <w:highlight w:val="yellow"/>
        </w:rPr>
        <w:t>Lien vers CP fête des mères</w:t>
      </w:r>
    </w:p>
    <w:p w14:paraId="26FCF1F2" w14:textId="738AA75B" w:rsidR="00F70846" w:rsidRDefault="00F70846" w:rsidP="005E4D5E">
      <w:pPr>
        <w:spacing w:after="0" w:line="240" w:lineRule="auto"/>
        <w:rPr>
          <w:b/>
          <w:bCs/>
          <w:color w:val="3A7C22" w:themeColor="accent6" w:themeShade="BF"/>
        </w:rPr>
      </w:pPr>
      <w:r w:rsidRPr="00F70846">
        <w:rPr>
          <w:b/>
          <w:bCs/>
          <w:color w:val="3A7C22" w:themeColor="accent6" w:themeShade="BF"/>
        </w:rPr>
        <w:t>Encadré</w:t>
      </w:r>
    </w:p>
    <w:p w14:paraId="1FECC680" w14:textId="0C9BF6F4" w:rsidR="00F70846" w:rsidRPr="00F70846" w:rsidRDefault="00F70846" w:rsidP="005E4D5E">
      <w:pPr>
        <w:spacing w:after="0" w:line="240" w:lineRule="auto"/>
        <w:rPr>
          <w:b/>
          <w:bCs/>
          <w:color w:val="3A7C22" w:themeColor="accent6" w:themeShade="BF"/>
        </w:rPr>
      </w:pPr>
      <w:r>
        <w:rPr>
          <w:b/>
          <w:bCs/>
          <w:color w:val="3A7C22" w:themeColor="accent6" w:themeShade="BF"/>
        </w:rPr>
        <w:t>En 2024 :</w:t>
      </w:r>
    </w:p>
    <w:p w14:paraId="6C9A398E" w14:textId="77777777" w:rsidR="00F70846" w:rsidRPr="00F70846" w:rsidRDefault="00F70846" w:rsidP="005E4D5E">
      <w:pPr>
        <w:spacing w:after="0" w:line="240" w:lineRule="auto"/>
        <w:rPr>
          <w:color w:val="3A7C22" w:themeColor="accent6" w:themeShade="BF"/>
        </w:rPr>
      </w:pPr>
      <w:r w:rsidRPr="00F70846">
        <w:rPr>
          <w:color w:val="3A7C22" w:themeColor="accent6" w:themeShade="BF"/>
        </w:rPr>
        <w:t>•</w:t>
      </w:r>
      <w:r w:rsidRPr="00F70846">
        <w:rPr>
          <w:rFonts w:ascii="Times New Roman" w:hAnsi="Times New Roman" w:cs="Times New Roman"/>
          <w:color w:val="3A7C22" w:themeColor="accent6" w:themeShade="BF"/>
        </w:rPr>
        <w:t> </w:t>
      </w:r>
      <w:r w:rsidRPr="00F70846">
        <w:rPr>
          <w:b/>
          <w:bCs/>
          <w:color w:val="3A7C22" w:themeColor="accent6" w:themeShade="BF"/>
        </w:rPr>
        <w:t>2,4 millions de foyers</w:t>
      </w:r>
      <w:r w:rsidRPr="00F70846">
        <w:rPr>
          <w:rFonts w:ascii="Times New Roman" w:hAnsi="Times New Roman" w:cs="Times New Roman"/>
          <w:color w:val="3A7C22" w:themeColor="accent6" w:themeShade="BF"/>
        </w:rPr>
        <w:t> </w:t>
      </w:r>
      <w:r w:rsidRPr="00F70846">
        <w:rPr>
          <w:color w:val="3A7C22" w:themeColor="accent6" w:themeShade="BF"/>
        </w:rPr>
        <w:t>ont acheté des végétaux pour l’occasion </w:t>
      </w:r>
      <w:r w:rsidRPr="00F70846">
        <w:rPr>
          <w:color w:val="3A7C22" w:themeColor="accent6" w:themeShade="BF"/>
        </w:rPr>
        <w:br/>
        <w:t>• Pour un total de</w:t>
      </w:r>
      <w:r w:rsidRPr="00F70846">
        <w:rPr>
          <w:rFonts w:ascii="Times New Roman" w:hAnsi="Times New Roman" w:cs="Times New Roman"/>
          <w:color w:val="3A7C22" w:themeColor="accent6" w:themeShade="BF"/>
        </w:rPr>
        <w:t> </w:t>
      </w:r>
      <w:r w:rsidRPr="00F70846">
        <w:rPr>
          <w:b/>
          <w:bCs/>
          <w:color w:val="3A7C22" w:themeColor="accent6" w:themeShade="BF"/>
        </w:rPr>
        <w:t>60,9 millions d’euros dépensés</w:t>
      </w:r>
      <w:r w:rsidRPr="00F70846">
        <w:rPr>
          <w:color w:val="3A7C22" w:themeColor="accent6" w:themeShade="BF"/>
        </w:rPr>
        <w:t> </w:t>
      </w:r>
      <w:r w:rsidRPr="00F70846">
        <w:rPr>
          <w:color w:val="3A7C22" w:themeColor="accent6" w:themeShade="BF"/>
        </w:rPr>
        <w:br/>
        <w:t>• Le budget moyen grimpe à</w:t>
      </w:r>
      <w:r w:rsidRPr="00F70846">
        <w:rPr>
          <w:rFonts w:ascii="Times New Roman" w:hAnsi="Times New Roman" w:cs="Times New Roman"/>
          <w:color w:val="3A7C22" w:themeColor="accent6" w:themeShade="BF"/>
        </w:rPr>
        <w:t> </w:t>
      </w:r>
      <w:r w:rsidRPr="00F70846">
        <w:rPr>
          <w:b/>
          <w:bCs/>
          <w:color w:val="3A7C22" w:themeColor="accent6" w:themeShade="BF"/>
        </w:rPr>
        <w:t>13,80 €</w:t>
      </w:r>
      <w:r w:rsidRPr="00F70846">
        <w:rPr>
          <w:rFonts w:ascii="Times New Roman" w:hAnsi="Times New Roman" w:cs="Times New Roman"/>
          <w:color w:val="3A7C22" w:themeColor="accent6" w:themeShade="BF"/>
        </w:rPr>
        <w:t> </w:t>
      </w:r>
      <w:r w:rsidRPr="00F70846">
        <w:rPr>
          <w:color w:val="3A7C22" w:themeColor="accent6" w:themeShade="BF"/>
        </w:rPr>
        <w:t>(vs 12,60 € en 2023) </w:t>
      </w:r>
      <w:r w:rsidRPr="00F70846">
        <w:rPr>
          <w:color w:val="3A7C22" w:themeColor="accent6" w:themeShade="BF"/>
        </w:rPr>
        <w:br/>
        <w:t>•</w:t>
      </w:r>
      <w:r w:rsidRPr="00F70846">
        <w:rPr>
          <w:rFonts w:ascii="Times New Roman" w:hAnsi="Times New Roman" w:cs="Times New Roman"/>
          <w:color w:val="3A7C22" w:themeColor="accent6" w:themeShade="BF"/>
        </w:rPr>
        <w:t> </w:t>
      </w:r>
      <w:r w:rsidRPr="00F70846">
        <w:rPr>
          <w:b/>
          <w:bCs/>
          <w:color w:val="3A7C22" w:themeColor="accent6" w:themeShade="BF"/>
        </w:rPr>
        <w:t>62 % des achats</w:t>
      </w:r>
      <w:r w:rsidRPr="00F70846">
        <w:rPr>
          <w:rFonts w:ascii="Times New Roman" w:hAnsi="Times New Roman" w:cs="Times New Roman"/>
          <w:color w:val="3A7C22" w:themeColor="accent6" w:themeShade="BF"/>
        </w:rPr>
        <w:t> </w:t>
      </w:r>
      <w:r w:rsidRPr="00F70846">
        <w:rPr>
          <w:color w:val="3A7C22" w:themeColor="accent6" w:themeShade="BF"/>
        </w:rPr>
        <w:t>concernent des fleurs coupées </w:t>
      </w:r>
      <w:r w:rsidRPr="00F70846">
        <w:rPr>
          <w:color w:val="3A7C22" w:themeColor="accent6" w:themeShade="BF"/>
        </w:rPr>
        <w:br/>
        <w:t>• La</w:t>
      </w:r>
      <w:r w:rsidRPr="00F70846">
        <w:rPr>
          <w:rFonts w:ascii="Times New Roman" w:hAnsi="Times New Roman" w:cs="Times New Roman"/>
          <w:color w:val="3A7C22" w:themeColor="accent6" w:themeShade="BF"/>
        </w:rPr>
        <w:t> </w:t>
      </w:r>
      <w:r w:rsidRPr="00F70846">
        <w:rPr>
          <w:b/>
          <w:bCs/>
          <w:color w:val="3A7C22" w:themeColor="accent6" w:themeShade="BF"/>
        </w:rPr>
        <w:t>rose</w:t>
      </w:r>
      <w:r w:rsidRPr="00F70846">
        <w:rPr>
          <w:rFonts w:ascii="Times New Roman" w:hAnsi="Times New Roman" w:cs="Times New Roman"/>
          <w:color w:val="3A7C22" w:themeColor="accent6" w:themeShade="BF"/>
        </w:rPr>
        <w:t> </w:t>
      </w:r>
      <w:r w:rsidRPr="00F70846">
        <w:rPr>
          <w:color w:val="3A7C22" w:themeColor="accent6" w:themeShade="BF"/>
        </w:rPr>
        <w:t>reste la fleur préférée pour l’occasion (34 % des achats), suivie de la tulipe </w:t>
      </w:r>
      <w:r w:rsidRPr="00F70846">
        <w:rPr>
          <w:color w:val="3A7C22" w:themeColor="accent6" w:themeShade="BF"/>
        </w:rPr>
        <w:br/>
        <w:t>• Côté plantes, le</w:t>
      </w:r>
      <w:r w:rsidRPr="00F70846">
        <w:rPr>
          <w:rFonts w:ascii="Times New Roman" w:hAnsi="Times New Roman" w:cs="Times New Roman"/>
          <w:color w:val="3A7C22" w:themeColor="accent6" w:themeShade="BF"/>
        </w:rPr>
        <w:t> </w:t>
      </w:r>
      <w:r w:rsidRPr="00F70846">
        <w:rPr>
          <w:b/>
          <w:bCs/>
          <w:color w:val="3A7C22" w:themeColor="accent6" w:themeShade="BF"/>
        </w:rPr>
        <w:t>géranium</w:t>
      </w:r>
      <w:r w:rsidRPr="00F70846">
        <w:rPr>
          <w:rFonts w:ascii="Times New Roman" w:hAnsi="Times New Roman" w:cs="Times New Roman"/>
          <w:color w:val="3A7C22" w:themeColor="accent6" w:themeShade="BF"/>
        </w:rPr>
        <w:t> </w:t>
      </w:r>
      <w:r w:rsidRPr="00F70846">
        <w:rPr>
          <w:color w:val="3A7C22" w:themeColor="accent6" w:themeShade="BF"/>
        </w:rPr>
        <w:t>arrive en tête (19%), devant le bégonia et les pensées </w:t>
      </w:r>
    </w:p>
    <w:p w14:paraId="739EF4FE" w14:textId="77777777" w:rsidR="00F70846" w:rsidRPr="00F70846" w:rsidRDefault="00F70846" w:rsidP="005E4D5E">
      <w:pPr>
        <w:spacing w:after="0" w:line="240" w:lineRule="auto"/>
        <w:rPr>
          <w:color w:val="3A7C22" w:themeColor="accent6" w:themeShade="BF"/>
          <w:sz w:val="16"/>
          <w:szCs w:val="16"/>
        </w:rPr>
      </w:pPr>
      <w:r w:rsidRPr="00F70846">
        <w:rPr>
          <w:color w:val="3A7C22" w:themeColor="accent6" w:themeShade="BF"/>
          <w:sz w:val="16"/>
          <w:szCs w:val="16"/>
        </w:rPr>
        <w:t>Etude Kantar pour VALHOR et FranceAgriMer 2024 – 7 000 foyers </w:t>
      </w:r>
    </w:p>
    <w:p w14:paraId="13F92AB7" w14:textId="77777777" w:rsidR="00F70846" w:rsidRPr="005A6B05" w:rsidRDefault="00F70846" w:rsidP="005E4D5E">
      <w:pPr>
        <w:spacing w:after="0" w:line="240" w:lineRule="auto"/>
      </w:pPr>
    </w:p>
    <w:p w14:paraId="5B2B9896" w14:textId="77777777" w:rsidR="009C572E" w:rsidRPr="009C572E" w:rsidRDefault="009C572E" w:rsidP="009C572E">
      <w:pPr>
        <w:spacing w:after="0" w:line="240" w:lineRule="auto"/>
      </w:pPr>
      <w:r w:rsidRPr="009C572E">
        <w:t>La manipulation (</w:t>
      </w:r>
      <w:r w:rsidRPr="009C572E">
        <w:rPr>
          <w:b/>
          <w:bCs/>
        </w:rPr>
        <w:t>encart</w:t>
      </w:r>
      <w:r w:rsidRPr="009C572E">
        <w:t>) </w:t>
      </w:r>
    </w:p>
    <w:p w14:paraId="3289A55C" w14:textId="77777777" w:rsidR="009C572E" w:rsidRPr="009C572E" w:rsidRDefault="009C572E" w:rsidP="009C572E">
      <w:pPr>
        <w:spacing w:after="0" w:line="240" w:lineRule="auto"/>
      </w:pPr>
      <w:r w:rsidRPr="009C572E">
        <w:t>La protection des professionnels passe avant tout par la prévention. Les organisations professionnelles membres de VALHOR promeuvent le rappel régulier des bonnes pratiques de sécurité et de santé au travail, qui permet de limiter leur exposition aux produits phytosanitaires. Pour les artisans fleuristes par exemple, ce sont des gestes simples, comme le port de gants adaptés et de tabliers, qui apportent une réelle protection. C’est aussi le cas pour les autres professionnels au contact quotidien des fleurs et des plantes. </w:t>
      </w:r>
    </w:p>
    <w:p w14:paraId="02310B28" w14:textId="41A11351" w:rsidR="005E4D5E" w:rsidRDefault="009C572E" w:rsidP="005E4D5E">
      <w:pPr>
        <w:spacing w:after="0" w:line="240" w:lineRule="auto"/>
      </w:pPr>
      <w:r w:rsidRPr="009C572E">
        <w:rPr>
          <w:rFonts w:ascii="Times New Roman" w:hAnsi="Times New Roman" w:cs="Times New Roman"/>
        </w:rPr>
        <w:t> </w:t>
      </w:r>
      <w:r w:rsidRPr="009C572E">
        <w:t> </w:t>
      </w:r>
    </w:p>
    <w:p w14:paraId="00689490" w14:textId="77777777" w:rsidR="00557F09" w:rsidRDefault="00557F09" w:rsidP="005E4D5E">
      <w:pPr>
        <w:spacing w:after="0" w:line="240" w:lineRule="auto"/>
      </w:pPr>
    </w:p>
    <w:p w14:paraId="61A49345" w14:textId="21882E65" w:rsidR="00557F09" w:rsidRDefault="00557F09" w:rsidP="005E4D5E">
      <w:pPr>
        <w:spacing w:after="0" w:line="240" w:lineRule="auto"/>
      </w:pPr>
      <w:r>
        <w:t>Chiffres et données fleur coupée en France :</w:t>
      </w:r>
    </w:p>
    <w:p w14:paraId="0542DB66" w14:textId="77777777" w:rsidR="00824994" w:rsidRDefault="00824994" w:rsidP="005E4D5E">
      <w:pPr>
        <w:spacing w:after="0" w:line="240" w:lineRule="auto"/>
      </w:pPr>
    </w:p>
    <w:p w14:paraId="62430C8B" w14:textId="77777777" w:rsidR="00557F09" w:rsidRPr="00557F09" w:rsidRDefault="00557F09" w:rsidP="00FE65A0">
      <w:pPr>
        <w:spacing w:after="0" w:line="240" w:lineRule="auto"/>
      </w:pPr>
      <w:r w:rsidRPr="00557F09">
        <w:rPr>
          <w:b/>
          <w:bCs/>
        </w:rPr>
        <w:t>Marché français de la fleur coupée</w:t>
      </w:r>
      <w:r w:rsidRPr="00557F09">
        <w:t> </w:t>
      </w:r>
    </w:p>
    <w:p w14:paraId="41451DF7" w14:textId="77777777" w:rsidR="00557F09" w:rsidRPr="00557F09" w:rsidRDefault="00557F09" w:rsidP="005E4D5E">
      <w:pPr>
        <w:spacing w:after="0" w:line="240" w:lineRule="auto"/>
      </w:pPr>
      <w:r w:rsidRPr="00557F09">
        <w:t>La production de fleurs coupées a été en déclin pendant un certain nombre d’années, notamment en raison d’une pression foncière, de la hausse des prix de l’énergie et d’une forte concurrence internationale (entre 80 et 90% des fleurs vendues en France ont été importées).  </w:t>
      </w:r>
    </w:p>
    <w:p w14:paraId="139B7509" w14:textId="77777777" w:rsidR="00557F09" w:rsidRPr="00557F09" w:rsidRDefault="00557F09" w:rsidP="005E4D5E">
      <w:pPr>
        <w:spacing w:after="0" w:line="240" w:lineRule="auto"/>
      </w:pPr>
      <w:r w:rsidRPr="00557F09">
        <w:t>Aujourd’hui, le marché de la fleur coupée française fait preuve d’un nouveau dynamisme. Elle bénéficie de l’attrait du consommateur pour les produits locaux qui peut s’expliquer pour plusieurs raisons</w:t>
      </w:r>
      <w:r w:rsidRPr="00557F09">
        <w:rPr>
          <w:rFonts w:ascii="Times New Roman" w:hAnsi="Times New Roman" w:cs="Times New Roman"/>
        </w:rPr>
        <w:t> </w:t>
      </w:r>
      <w:r w:rsidRPr="00557F09">
        <w:t>: favoriser l</w:t>
      </w:r>
      <w:r w:rsidRPr="00557F09">
        <w:rPr>
          <w:rFonts w:cs="Montserrat"/>
        </w:rPr>
        <w:t>’é</w:t>
      </w:r>
      <w:r w:rsidRPr="00557F09">
        <w:t>conomie locale, en l</w:t>
      </w:r>
      <w:r w:rsidRPr="00557F09">
        <w:rPr>
          <w:rFonts w:cs="Montserrat"/>
        </w:rPr>
        <w:t>’</w:t>
      </w:r>
      <w:r w:rsidRPr="00557F09">
        <w:t>occurrence la floriculture fran</w:t>
      </w:r>
      <w:r w:rsidRPr="00557F09">
        <w:rPr>
          <w:rFonts w:cs="Montserrat"/>
        </w:rPr>
        <w:t>ç</w:t>
      </w:r>
      <w:r w:rsidRPr="00557F09">
        <w:t>aise, et diminuer son emprunte carbone.</w:t>
      </w:r>
      <w:r w:rsidRPr="00557F09">
        <w:rPr>
          <w:rFonts w:cs="Montserrat"/>
        </w:rPr>
        <w:t> </w:t>
      </w:r>
      <w:r w:rsidRPr="00557F09">
        <w:t> </w:t>
      </w:r>
    </w:p>
    <w:p w14:paraId="4DE587C0" w14:textId="77777777" w:rsidR="00557F09" w:rsidRPr="00557F09" w:rsidRDefault="00557F09" w:rsidP="00FE65A0">
      <w:pPr>
        <w:spacing w:after="0" w:line="240" w:lineRule="auto"/>
      </w:pPr>
      <w:r w:rsidRPr="00557F09">
        <w:rPr>
          <w:b/>
          <w:bCs/>
        </w:rPr>
        <w:t>Quelles espèces sont produites en France</w:t>
      </w:r>
      <w:r w:rsidRPr="00557F09">
        <w:rPr>
          <w:rFonts w:ascii="Times New Roman" w:hAnsi="Times New Roman" w:cs="Times New Roman"/>
          <w:b/>
          <w:bCs/>
        </w:rPr>
        <w:t> </w:t>
      </w:r>
      <w:r w:rsidRPr="00557F09">
        <w:rPr>
          <w:b/>
          <w:bCs/>
        </w:rPr>
        <w:t>et o</w:t>
      </w:r>
      <w:r w:rsidRPr="00557F09">
        <w:rPr>
          <w:rFonts w:cs="Montserrat"/>
          <w:b/>
          <w:bCs/>
        </w:rPr>
        <w:t>ù</w:t>
      </w:r>
      <w:r w:rsidRPr="00557F09">
        <w:rPr>
          <w:b/>
          <w:bCs/>
        </w:rPr>
        <w:t xml:space="preserve"> sont-elles produites ?</w:t>
      </w:r>
      <w:r w:rsidRPr="00557F09">
        <w:rPr>
          <w:rFonts w:cs="Montserrat"/>
          <w:b/>
          <w:bCs/>
        </w:rPr>
        <w:t> </w:t>
      </w:r>
      <w:r w:rsidRPr="00557F09">
        <w:t> </w:t>
      </w:r>
    </w:p>
    <w:p w14:paraId="7995B467" w14:textId="77777777" w:rsidR="00557F09" w:rsidRPr="00557F09" w:rsidRDefault="00557F09" w:rsidP="005E4D5E">
      <w:pPr>
        <w:spacing w:after="0" w:line="240" w:lineRule="auto"/>
      </w:pPr>
      <w:r w:rsidRPr="00557F09">
        <w:t>La France possède l’avantage de rassembler sur un même territoire des conditions pédoclimatiques différentes, permettant de cultiver des espèces très diversifiées, toute l’année.  </w:t>
      </w:r>
    </w:p>
    <w:p w14:paraId="7F36C395" w14:textId="654B8451" w:rsidR="00557F09" w:rsidRPr="00557F09" w:rsidRDefault="00557F09" w:rsidP="005E4D5E">
      <w:pPr>
        <w:spacing w:after="0" w:line="240" w:lineRule="auto"/>
      </w:pPr>
      <w:r w:rsidRPr="00557F09">
        <w:t>En cette saison, on retrouve par exemple la renoncule, la tulipe ou encore l’anémone. </w:t>
      </w:r>
    </w:p>
    <w:p w14:paraId="72FA282E" w14:textId="77777777" w:rsidR="00557F09" w:rsidRPr="00557F09" w:rsidRDefault="00557F09" w:rsidP="005E4D5E">
      <w:pPr>
        <w:spacing w:after="0" w:line="240" w:lineRule="auto"/>
      </w:pPr>
      <w:r w:rsidRPr="00557F09">
        <w:t>Il est possible de trouver des producteurs un peu partout en France (environ 500 producteurs), mais des bassins de production se distinguent</w:t>
      </w:r>
      <w:r w:rsidRPr="00557F09">
        <w:rPr>
          <w:rFonts w:ascii="Times New Roman" w:hAnsi="Times New Roman" w:cs="Times New Roman"/>
        </w:rPr>
        <w:t> </w:t>
      </w:r>
      <w:r w:rsidRPr="00557F09">
        <w:t>: </w:t>
      </w:r>
    </w:p>
    <w:p w14:paraId="01E47310" w14:textId="77777777" w:rsidR="00557F09" w:rsidRPr="00557F09" w:rsidRDefault="00557F09" w:rsidP="005E4D5E">
      <w:pPr>
        <w:numPr>
          <w:ilvl w:val="0"/>
          <w:numId w:val="15"/>
        </w:numPr>
        <w:spacing w:after="0" w:line="240" w:lineRule="auto"/>
      </w:pPr>
      <w:r w:rsidRPr="00557F09">
        <w:t>Ile de France, </w:t>
      </w:r>
    </w:p>
    <w:p w14:paraId="341ED427" w14:textId="77777777" w:rsidR="00557F09" w:rsidRPr="00557F09" w:rsidRDefault="00557F09" w:rsidP="005E4D5E">
      <w:pPr>
        <w:numPr>
          <w:ilvl w:val="0"/>
          <w:numId w:val="16"/>
        </w:numPr>
        <w:spacing w:after="0" w:line="240" w:lineRule="auto"/>
      </w:pPr>
      <w:r w:rsidRPr="00557F09">
        <w:t>Bretagne, </w:t>
      </w:r>
    </w:p>
    <w:p w14:paraId="1DBD9D83" w14:textId="77777777" w:rsidR="00557F09" w:rsidRPr="00557F09" w:rsidRDefault="00557F09" w:rsidP="005E4D5E">
      <w:pPr>
        <w:numPr>
          <w:ilvl w:val="0"/>
          <w:numId w:val="17"/>
        </w:numPr>
        <w:spacing w:after="0" w:line="240" w:lineRule="auto"/>
      </w:pPr>
      <w:r w:rsidRPr="00557F09">
        <w:t>Pays-de-la-Loire, </w:t>
      </w:r>
    </w:p>
    <w:p w14:paraId="0E505DB2" w14:textId="77777777" w:rsidR="00557F09" w:rsidRPr="00557F09" w:rsidRDefault="00557F09" w:rsidP="005E4D5E">
      <w:pPr>
        <w:numPr>
          <w:ilvl w:val="0"/>
          <w:numId w:val="18"/>
        </w:numPr>
        <w:spacing w:after="0" w:line="240" w:lineRule="auto"/>
      </w:pPr>
      <w:r w:rsidRPr="00557F09">
        <w:t>Nouvelle Aquitaine, </w:t>
      </w:r>
    </w:p>
    <w:p w14:paraId="3C27247F" w14:textId="77777777" w:rsidR="00557F09" w:rsidRPr="00557F09" w:rsidRDefault="00557F09" w:rsidP="005E4D5E">
      <w:pPr>
        <w:numPr>
          <w:ilvl w:val="0"/>
          <w:numId w:val="19"/>
        </w:numPr>
        <w:spacing w:after="0" w:line="240" w:lineRule="auto"/>
      </w:pPr>
      <w:r w:rsidRPr="00557F09">
        <w:t>Provence Alpes Côte d’Azur (le plus important).  </w:t>
      </w:r>
    </w:p>
    <w:p w14:paraId="44AFE3C5" w14:textId="77777777" w:rsidR="00557F09" w:rsidRPr="00557F09" w:rsidRDefault="00557F09" w:rsidP="005E4D5E">
      <w:pPr>
        <w:spacing w:after="0" w:line="240" w:lineRule="auto"/>
      </w:pPr>
      <w:r w:rsidRPr="00557F09">
        <w:t> </w:t>
      </w:r>
    </w:p>
    <w:p w14:paraId="0CBD7441" w14:textId="77777777" w:rsidR="00557F09" w:rsidRDefault="00557F09" w:rsidP="005E4D5E">
      <w:pPr>
        <w:spacing w:after="0" w:line="240" w:lineRule="auto"/>
      </w:pPr>
    </w:p>
    <w:p w14:paraId="74D0FD95" w14:textId="77777777" w:rsidR="00FE65A0" w:rsidRPr="007C3138" w:rsidRDefault="00FE65A0" w:rsidP="00FE65A0">
      <w:pPr>
        <w:spacing w:after="0" w:line="240" w:lineRule="auto"/>
      </w:pPr>
      <w:r w:rsidRPr="007C3138">
        <w:t>Fin de page :</w:t>
      </w:r>
    </w:p>
    <w:p w14:paraId="109D3D69" w14:textId="77777777" w:rsidR="00FE65A0" w:rsidRDefault="00FE65A0" w:rsidP="00FE65A0">
      <w:pPr>
        <w:spacing w:after="0" w:line="240" w:lineRule="auto"/>
        <w:rPr>
          <w:i/>
          <w:iCs/>
          <w:u w:val="single"/>
        </w:rPr>
      </w:pPr>
    </w:p>
    <w:p w14:paraId="7B49976B" w14:textId="77777777" w:rsidR="00FE65A0" w:rsidRPr="009C572E" w:rsidRDefault="00FE65A0" w:rsidP="00FE65A0">
      <w:pPr>
        <w:spacing w:after="0" w:line="240" w:lineRule="auto"/>
        <w:rPr>
          <w:highlight w:val="yellow"/>
        </w:rPr>
      </w:pPr>
      <w:r w:rsidRPr="009C572E">
        <w:rPr>
          <w:highlight w:val="yellow"/>
        </w:rPr>
        <w:t>Liens vers les site</w:t>
      </w:r>
      <w:r w:rsidRPr="007C3138">
        <w:rPr>
          <w:highlight w:val="yellow"/>
        </w:rPr>
        <w:t>s</w:t>
      </w:r>
      <w:r w:rsidRPr="009C572E">
        <w:rPr>
          <w:highlight w:val="yellow"/>
        </w:rPr>
        <w:t xml:space="preserve"> des </w:t>
      </w:r>
      <w:proofErr w:type="spellStart"/>
      <w:r w:rsidRPr="009C572E">
        <w:rPr>
          <w:highlight w:val="yellow"/>
        </w:rPr>
        <w:t>fédés</w:t>
      </w:r>
      <w:proofErr w:type="spellEnd"/>
      <w:r w:rsidRPr="009C572E">
        <w:rPr>
          <w:highlight w:val="yellow"/>
        </w:rPr>
        <w:t> </w:t>
      </w:r>
    </w:p>
    <w:p w14:paraId="5142DF81" w14:textId="77777777" w:rsidR="00FE65A0" w:rsidRPr="007C3138" w:rsidRDefault="00FE65A0" w:rsidP="00FE65A0">
      <w:pPr>
        <w:spacing w:after="0" w:line="240" w:lineRule="auto"/>
        <w:rPr>
          <w:highlight w:val="yellow"/>
        </w:rPr>
      </w:pPr>
      <w:r w:rsidRPr="007C3138">
        <w:rPr>
          <w:highlight w:val="yellow"/>
        </w:rPr>
        <w:t xml:space="preserve">Liens vers </w:t>
      </w:r>
      <w:proofErr w:type="spellStart"/>
      <w:r w:rsidRPr="007C3138">
        <w:rPr>
          <w:highlight w:val="yellow"/>
        </w:rPr>
        <w:t>astredhor</w:t>
      </w:r>
      <w:proofErr w:type="spellEnd"/>
      <w:r w:rsidRPr="007C3138">
        <w:rPr>
          <w:highlight w:val="yellow"/>
        </w:rPr>
        <w:t>, certifications du végétal</w:t>
      </w:r>
    </w:p>
    <w:p w14:paraId="0D85269E" w14:textId="77777777" w:rsidR="00FE65A0" w:rsidRDefault="00FE65A0" w:rsidP="00FE65A0">
      <w:pPr>
        <w:spacing w:after="0" w:line="240" w:lineRule="auto"/>
      </w:pPr>
    </w:p>
    <w:p w14:paraId="2F769F7B" w14:textId="77777777" w:rsidR="00FE65A0" w:rsidRDefault="00FE65A0" w:rsidP="005E4D5E">
      <w:pPr>
        <w:spacing w:after="0" w:line="240" w:lineRule="auto"/>
      </w:pPr>
    </w:p>
    <w:p w14:paraId="29BE14F6" w14:textId="265F4213" w:rsidR="00557F09" w:rsidRDefault="00FE65A0" w:rsidP="005E4D5E">
      <w:pPr>
        <w:spacing w:after="0" w:line="240" w:lineRule="auto"/>
      </w:pPr>
      <w:r>
        <w:t>Contacts :</w:t>
      </w:r>
    </w:p>
    <w:p w14:paraId="2045A7A0" w14:textId="49690157" w:rsidR="00FE65A0" w:rsidRDefault="00FE65A0" w:rsidP="005E4D5E">
      <w:pPr>
        <w:spacing w:after="0" w:line="240" w:lineRule="auto"/>
      </w:pPr>
      <w:r>
        <w:t>presse@valhor.fr</w:t>
      </w:r>
    </w:p>
    <w:p w14:paraId="326C1257" w14:textId="626ABA57" w:rsidR="00FE65A0" w:rsidRDefault="00FE65A0" w:rsidP="005E4D5E">
      <w:pPr>
        <w:spacing w:after="0" w:line="240" w:lineRule="auto"/>
      </w:pPr>
      <w:r>
        <w:t>communication@valhor.fr</w:t>
      </w:r>
    </w:p>
    <w:p w14:paraId="25A561F0" w14:textId="77777777" w:rsidR="00FE65A0" w:rsidRDefault="00FE65A0" w:rsidP="005E4D5E">
      <w:pPr>
        <w:spacing w:after="0" w:line="240" w:lineRule="auto"/>
      </w:pPr>
    </w:p>
    <w:p w14:paraId="33718DF2" w14:textId="77777777" w:rsidR="00FE65A0" w:rsidRDefault="00FE65A0" w:rsidP="005E4D5E">
      <w:pPr>
        <w:spacing w:after="0" w:line="240" w:lineRule="auto"/>
      </w:pPr>
    </w:p>
    <w:p w14:paraId="0C1390DA" w14:textId="77777777" w:rsidR="00557F09" w:rsidRDefault="00557F09" w:rsidP="005E4D5E">
      <w:pPr>
        <w:spacing w:after="0" w:line="240" w:lineRule="auto"/>
      </w:pPr>
    </w:p>
    <w:p w14:paraId="38C171DE" w14:textId="77777777" w:rsidR="00FD2278" w:rsidRDefault="00FD2278" w:rsidP="005E4D5E">
      <w:pPr>
        <w:spacing w:after="0" w:line="240" w:lineRule="auto"/>
      </w:pPr>
    </w:p>
    <w:sectPr w:rsidR="00FD22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75ED"/>
    <w:multiLevelType w:val="multilevel"/>
    <w:tmpl w:val="A5CAD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30630"/>
    <w:multiLevelType w:val="multilevel"/>
    <w:tmpl w:val="1B40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BB7A1D"/>
    <w:multiLevelType w:val="multilevel"/>
    <w:tmpl w:val="1A28E7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9402B5"/>
    <w:multiLevelType w:val="multilevel"/>
    <w:tmpl w:val="29B4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C1388B"/>
    <w:multiLevelType w:val="multilevel"/>
    <w:tmpl w:val="D3A84A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D735FB"/>
    <w:multiLevelType w:val="multilevel"/>
    <w:tmpl w:val="5A30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9C2C7E"/>
    <w:multiLevelType w:val="multilevel"/>
    <w:tmpl w:val="375C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941F6A"/>
    <w:multiLevelType w:val="multilevel"/>
    <w:tmpl w:val="A450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313804"/>
    <w:multiLevelType w:val="multilevel"/>
    <w:tmpl w:val="6258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7753DD"/>
    <w:multiLevelType w:val="multilevel"/>
    <w:tmpl w:val="2E2489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D91F06"/>
    <w:multiLevelType w:val="multilevel"/>
    <w:tmpl w:val="E0E8E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6F557E"/>
    <w:multiLevelType w:val="multilevel"/>
    <w:tmpl w:val="06D0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833B49"/>
    <w:multiLevelType w:val="multilevel"/>
    <w:tmpl w:val="3E0E0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59463F"/>
    <w:multiLevelType w:val="multilevel"/>
    <w:tmpl w:val="2C72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251359"/>
    <w:multiLevelType w:val="multilevel"/>
    <w:tmpl w:val="D3E4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3B4C39"/>
    <w:multiLevelType w:val="multilevel"/>
    <w:tmpl w:val="CB28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776D3C"/>
    <w:multiLevelType w:val="multilevel"/>
    <w:tmpl w:val="B0A2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8A5B9E"/>
    <w:multiLevelType w:val="multilevel"/>
    <w:tmpl w:val="EE88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24893"/>
    <w:multiLevelType w:val="multilevel"/>
    <w:tmpl w:val="06F8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AD767E"/>
    <w:multiLevelType w:val="hybridMultilevel"/>
    <w:tmpl w:val="15CEDF9C"/>
    <w:lvl w:ilvl="0" w:tplc="BAF83CCE">
      <w:numFmt w:val="bullet"/>
      <w:lvlText w:val="-"/>
      <w:lvlJc w:val="left"/>
      <w:pPr>
        <w:ind w:left="720" w:hanging="360"/>
      </w:pPr>
      <w:rPr>
        <w:rFonts w:ascii="Montserrat" w:eastAsiaTheme="minorHAnsi" w:hAnsi="Montserrat"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092C37"/>
    <w:multiLevelType w:val="multilevel"/>
    <w:tmpl w:val="D69CDB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8E702E"/>
    <w:multiLevelType w:val="multilevel"/>
    <w:tmpl w:val="E5BC2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A57C6E"/>
    <w:multiLevelType w:val="multilevel"/>
    <w:tmpl w:val="ED686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1D0088"/>
    <w:multiLevelType w:val="multilevel"/>
    <w:tmpl w:val="3D8A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7D4E13"/>
    <w:multiLevelType w:val="multilevel"/>
    <w:tmpl w:val="CDA857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4870B4"/>
    <w:multiLevelType w:val="multilevel"/>
    <w:tmpl w:val="E3A4D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165892"/>
    <w:multiLevelType w:val="multilevel"/>
    <w:tmpl w:val="5EAEB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107FB5"/>
    <w:multiLevelType w:val="multilevel"/>
    <w:tmpl w:val="12021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327B77"/>
    <w:multiLevelType w:val="multilevel"/>
    <w:tmpl w:val="BB52B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332712"/>
    <w:multiLevelType w:val="multilevel"/>
    <w:tmpl w:val="293ADC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5E2F03"/>
    <w:multiLevelType w:val="multilevel"/>
    <w:tmpl w:val="99FC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4859AC"/>
    <w:multiLevelType w:val="multilevel"/>
    <w:tmpl w:val="D59C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5D6858"/>
    <w:multiLevelType w:val="multilevel"/>
    <w:tmpl w:val="74485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186D73"/>
    <w:multiLevelType w:val="multilevel"/>
    <w:tmpl w:val="2756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C447DCA"/>
    <w:multiLevelType w:val="multilevel"/>
    <w:tmpl w:val="1DDA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5530014">
    <w:abstractNumId w:val="23"/>
  </w:num>
  <w:num w:numId="2" w16cid:durableId="294289193">
    <w:abstractNumId w:val="34"/>
  </w:num>
  <w:num w:numId="3" w16cid:durableId="821116067">
    <w:abstractNumId w:val="11"/>
  </w:num>
  <w:num w:numId="4" w16cid:durableId="1616055750">
    <w:abstractNumId w:val="33"/>
  </w:num>
  <w:num w:numId="5" w16cid:durableId="1053886904">
    <w:abstractNumId w:val="17"/>
  </w:num>
  <w:num w:numId="6" w16cid:durableId="2030839513">
    <w:abstractNumId w:val="8"/>
  </w:num>
  <w:num w:numId="7" w16cid:durableId="1023285599">
    <w:abstractNumId w:val="3"/>
  </w:num>
  <w:num w:numId="8" w16cid:durableId="588316942">
    <w:abstractNumId w:val="5"/>
  </w:num>
  <w:num w:numId="9" w16cid:durableId="769930266">
    <w:abstractNumId w:val="18"/>
  </w:num>
  <w:num w:numId="10" w16cid:durableId="621502574">
    <w:abstractNumId w:val="7"/>
  </w:num>
  <w:num w:numId="11" w16cid:durableId="1113937402">
    <w:abstractNumId w:val="15"/>
  </w:num>
  <w:num w:numId="12" w16cid:durableId="6955966">
    <w:abstractNumId w:val="6"/>
  </w:num>
  <w:num w:numId="13" w16cid:durableId="1938436951">
    <w:abstractNumId w:val="25"/>
  </w:num>
  <w:num w:numId="14" w16cid:durableId="451436995">
    <w:abstractNumId w:val="26"/>
  </w:num>
  <w:num w:numId="15" w16cid:durableId="532882636">
    <w:abstractNumId w:val="21"/>
  </w:num>
  <w:num w:numId="16" w16cid:durableId="869957156">
    <w:abstractNumId w:val="27"/>
  </w:num>
  <w:num w:numId="17" w16cid:durableId="1202280725">
    <w:abstractNumId w:val="32"/>
  </w:num>
  <w:num w:numId="18" w16cid:durableId="553198627">
    <w:abstractNumId w:val="20"/>
  </w:num>
  <w:num w:numId="19" w16cid:durableId="326783637">
    <w:abstractNumId w:val="4"/>
  </w:num>
  <w:num w:numId="20" w16cid:durableId="145360529">
    <w:abstractNumId w:val="24"/>
  </w:num>
  <w:num w:numId="21" w16cid:durableId="1405949643">
    <w:abstractNumId w:val="9"/>
  </w:num>
  <w:num w:numId="22" w16cid:durableId="1639997036">
    <w:abstractNumId w:val="10"/>
  </w:num>
  <w:num w:numId="23" w16cid:durableId="670564890">
    <w:abstractNumId w:val="12"/>
  </w:num>
  <w:num w:numId="24" w16cid:durableId="64451477">
    <w:abstractNumId w:val="28"/>
  </w:num>
  <w:num w:numId="25" w16cid:durableId="1768580412">
    <w:abstractNumId w:val="29"/>
  </w:num>
  <w:num w:numId="26" w16cid:durableId="1308708602">
    <w:abstractNumId w:val="0"/>
  </w:num>
  <w:num w:numId="27" w16cid:durableId="1620066178">
    <w:abstractNumId w:val="2"/>
  </w:num>
  <w:num w:numId="28" w16cid:durableId="730231522">
    <w:abstractNumId w:val="22"/>
  </w:num>
  <w:num w:numId="29" w16cid:durableId="1003555447">
    <w:abstractNumId w:val="31"/>
  </w:num>
  <w:num w:numId="30" w16cid:durableId="501165606">
    <w:abstractNumId w:val="16"/>
  </w:num>
  <w:num w:numId="31" w16cid:durableId="32580830">
    <w:abstractNumId w:val="14"/>
  </w:num>
  <w:num w:numId="32" w16cid:durableId="1875069935">
    <w:abstractNumId w:val="19"/>
  </w:num>
  <w:num w:numId="33" w16cid:durableId="802579730">
    <w:abstractNumId w:val="1"/>
  </w:num>
  <w:num w:numId="34" w16cid:durableId="11928574">
    <w:abstractNumId w:val="13"/>
  </w:num>
  <w:num w:numId="35" w16cid:durableId="12238299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78"/>
    <w:rsid w:val="00035935"/>
    <w:rsid w:val="00040DD6"/>
    <w:rsid w:val="00425D1D"/>
    <w:rsid w:val="004C3EA6"/>
    <w:rsid w:val="00557F09"/>
    <w:rsid w:val="00557FF4"/>
    <w:rsid w:val="005A6B05"/>
    <w:rsid w:val="005E4D5E"/>
    <w:rsid w:val="00631812"/>
    <w:rsid w:val="00691E81"/>
    <w:rsid w:val="0072157A"/>
    <w:rsid w:val="007C3138"/>
    <w:rsid w:val="007E4B35"/>
    <w:rsid w:val="00824994"/>
    <w:rsid w:val="009209FB"/>
    <w:rsid w:val="009C572E"/>
    <w:rsid w:val="00A46840"/>
    <w:rsid w:val="00B94D9B"/>
    <w:rsid w:val="00CC0A3A"/>
    <w:rsid w:val="00E6572A"/>
    <w:rsid w:val="00EB1A6D"/>
    <w:rsid w:val="00EE3293"/>
    <w:rsid w:val="00EF0A89"/>
    <w:rsid w:val="00F70846"/>
    <w:rsid w:val="00FD2278"/>
    <w:rsid w:val="00FE65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C8C3B"/>
  <w15:chartTrackingRefBased/>
  <w15:docId w15:val="{D1172224-C617-4BA3-89AE-43DBA4DD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Theme="minorHAnsi" w:hAnsi="Montserrat"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D2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D2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D22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D22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FD2278"/>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FD22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D2278"/>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D2278"/>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D2278"/>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227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D227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D2278"/>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FD2278"/>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FD2278"/>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FD2278"/>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D2278"/>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D2278"/>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D2278"/>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D2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D227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D22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D2278"/>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D2278"/>
    <w:pPr>
      <w:spacing w:before="160"/>
      <w:jc w:val="center"/>
    </w:pPr>
    <w:rPr>
      <w:i/>
      <w:iCs/>
      <w:color w:val="404040" w:themeColor="text1" w:themeTint="BF"/>
    </w:rPr>
  </w:style>
  <w:style w:type="character" w:customStyle="1" w:styleId="CitationCar">
    <w:name w:val="Citation Car"/>
    <w:basedOn w:val="Policepardfaut"/>
    <w:link w:val="Citation"/>
    <w:uiPriority w:val="29"/>
    <w:rsid w:val="00FD2278"/>
    <w:rPr>
      <w:i/>
      <w:iCs/>
      <w:color w:val="404040" w:themeColor="text1" w:themeTint="BF"/>
    </w:rPr>
  </w:style>
  <w:style w:type="paragraph" w:styleId="Paragraphedeliste">
    <w:name w:val="List Paragraph"/>
    <w:basedOn w:val="Normal"/>
    <w:uiPriority w:val="34"/>
    <w:qFormat/>
    <w:rsid w:val="00FD2278"/>
    <w:pPr>
      <w:ind w:left="720"/>
      <w:contextualSpacing/>
    </w:pPr>
  </w:style>
  <w:style w:type="character" w:styleId="Accentuationintense">
    <w:name w:val="Intense Emphasis"/>
    <w:basedOn w:val="Policepardfaut"/>
    <w:uiPriority w:val="21"/>
    <w:qFormat/>
    <w:rsid w:val="00FD2278"/>
    <w:rPr>
      <w:i/>
      <w:iCs/>
      <w:color w:val="0F4761" w:themeColor="accent1" w:themeShade="BF"/>
    </w:rPr>
  </w:style>
  <w:style w:type="paragraph" w:styleId="Citationintense">
    <w:name w:val="Intense Quote"/>
    <w:basedOn w:val="Normal"/>
    <w:next w:val="Normal"/>
    <w:link w:val="CitationintenseCar"/>
    <w:uiPriority w:val="30"/>
    <w:qFormat/>
    <w:rsid w:val="00FD2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D2278"/>
    <w:rPr>
      <w:i/>
      <w:iCs/>
      <w:color w:val="0F4761" w:themeColor="accent1" w:themeShade="BF"/>
    </w:rPr>
  </w:style>
  <w:style w:type="character" w:styleId="Rfrenceintense">
    <w:name w:val="Intense Reference"/>
    <w:basedOn w:val="Policepardfaut"/>
    <w:uiPriority w:val="32"/>
    <w:qFormat/>
    <w:rsid w:val="00FD2278"/>
    <w:rPr>
      <w:b/>
      <w:bCs/>
      <w:smallCaps/>
      <w:color w:val="0F4761" w:themeColor="accent1" w:themeShade="BF"/>
      <w:spacing w:val="5"/>
    </w:rPr>
  </w:style>
  <w:style w:type="character" w:styleId="Lienhypertexte">
    <w:name w:val="Hyperlink"/>
    <w:basedOn w:val="Policepardfaut"/>
    <w:uiPriority w:val="99"/>
    <w:unhideWhenUsed/>
    <w:rsid w:val="00557F09"/>
    <w:rPr>
      <w:color w:val="467886" w:themeColor="hyperlink"/>
      <w:u w:val="single"/>
    </w:rPr>
  </w:style>
  <w:style w:type="character" w:styleId="Mentionnonrsolue">
    <w:name w:val="Unresolved Mention"/>
    <w:basedOn w:val="Policepardfaut"/>
    <w:uiPriority w:val="99"/>
    <w:semiHidden/>
    <w:unhideWhenUsed/>
    <w:rsid w:val="00557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griculture.gouv.fr/fleurs-plantes-arbres-quels-sont-les-labels-de-qualite" TargetMode="External"/><Relationship Id="rId5" Type="http://schemas.openxmlformats.org/officeDocument/2006/relationships/hyperlink" Target="https://www.valhor.fr/actualites/valhor-nouveau-membre-du-consortium-international-fsi"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1738</Words>
  <Characters>9562</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HUVET</dc:creator>
  <cp:keywords/>
  <dc:description/>
  <cp:lastModifiedBy>Pauline HUVET</cp:lastModifiedBy>
  <cp:revision>2</cp:revision>
  <dcterms:created xsi:type="dcterms:W3CDTF">2025-09-23T14:01:00Z</dcterms:created>
  <dcterms:modified xsi:type="dcterms:W3CDTF">2025-09-23T14:01:00Z</dcterms:modified>
</cp:coreProperties>
</file>